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2" w:rsidRPr="003B1A09" w:rsidRDefault="00FB3F42" w:rsidP="00A12E12">
      <w:pPr>
        <w:pStyle w:val="TitlePageTitle"/>
        <w:pBdr>
          <w:bottom w:val="none" w:sz="0" w:space="0" w:color="auto"/>
        </w:pBdr>
        <w:spacing w:before="0" w:after="0" w:line="259" w:lineRule="auto"/>
        <w:jc w:val="left"/>
        <w:rPr>
          <w:color w:val="FFFFFF"/>
          <w:sz w:val="72"/>
          <w:szCs w:val="72"/>
        </w:rPr>
      </w:pPr>
      <w:r>
        <w:rPr>
          <w:noProof/>
        </w:rPr>
        <mc:AlternateContent>
          <mc:Choice Requires="wps">
            <w:drawing>
              <wp:anchor distT="0" distB="0" distL="114300" distR="114300" simplePos="0" relativeHeight="251658240" behindDoc="1" locked="1" layoutInCell="1" allowOverlap="1" wp14:anchorId="07BDA27A" wp14:editId="110EE5AF">
                <wp:simplePos x="0" y="0"/>
                <wp:positionH relativeFrom="page">
                  <wp:posOffset>0</wp:posOffset>
                </wp:positionH>
                <wp:positionV relativeFrom="page">
                  <wp:posOffset>0</wp:posOffset>
                </wp:positionV>
                <wp:extent cx="7772400" cy="5029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029200"/>
                        </a:xfrm>
                        <a:prstGeom prst="rect">
                          <a:avLst/>
                        </a:prstGeom>
                        <a:solidFill>
                          <a:srgbClr val="005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0;margin-top:0;width:612pt;height:3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" fillcolor="#005288" stroked="f">
                <w10:wrap anchorx="page" anchory="page"/>
                <w10:anchorlock/>
              </v:rect>
            </w:pict>
          </mc:Fallback>
        </mc:AlternateContent>
      </w:r>
      <w:r w:rsidR="00A12E12">
        <w:rPr>
          <w:noProof/>
          <w:color w:val="FFFFFF"/>
          <w:sz w:val="72"/>
          <w:szCs w:val="72"/>
        </w:rPr>
        <w:t>NTIS Program Management Office Charter</w:t>
      </w:r>
    </w:p>
    <w:p w:rsidR="00A12E12" w:rsidRDefault="00A12E12" w:rsidP="00A12E12">
      <w:pPr>
        <w:pStyle w:val="TitlePageTitle"/>
        <w:pBdr>
          <w:bottom w:val="none" w:sz="0" w:space="0" w:color="auto"/>
        </w:pBdr>
        <w:spacing w:before="0" w:after="0" w:line="259" w:lineRule="auto"/>
        <w:jc w:val="left"/>
        <w:rPr>
          <w:color w:val="FFFFFF"/>
          <w:sz w:val="56"/>
          <w:szCs w:val="56"/>
        </w:rPr>
      </w:pPr>
    </w:p>
    <w:p w:rsidR="00A12E12" w:rsidRPr="00F867C2" w:rsidRDefault="00A12E12" w:rsidP="00A12E12">
      <w:pPr>
        <w:rPr>
          <w:b/>
          <w:color w:val="FFFFFF"/>
        </w:rPr>
      </w:pPr>
    </w:p>
    <w:p w:rsidR="00A12E12" w:rsidRDefault="00154A6C" w:rsidP="00A12E12">
      <w:pPr>
        <w:rPr>
          <w:i/>
          <w:color w:val="FFFFFF"/>
          <w:sz w:val="44"/>
          <w:szCs w:val="44"/>
        </w:rPr>
      </w:pPr>
      <w:r>
        <w:rPr>
          <w:i/>
          <w:color w:val="FFFFFF"/>
          <w:sz w:val="44"/>
          <w:szCs w:val="44"/>
        </w:rPr>
        <w:t>June</w:t>
      </w:r>
      <w:r w:rsidR="00A12E12">
        <w:rPr>
          <w:i/>
          <w:color w:val="FFFFFF"/>
          <w:sz w:val="44"/>
          <w:szCs w:val="44"/>
        </w:rPr>
        <w:t>, 201</w:t>
      </w:r>
      <w:r w:rsidR="003D2F8C">
        <w:rPr>
          <w:i/>
          <w:color w:val="FFFFFF"/>
          <w:sz w:val="44"/>
          <w:szCs w:val="44"/>
        </w:rPr>
        <w:t>2</w:t>
      </w:r>
    </w:p>
    <w:p w:rsidR="00A12E12" w:rsidRPr="00AA17A8" w:rsidRDefault="00A12E12" w:rsidP="00A12E12">
      <w:pPr>
        <w:rPr>
          <w:i/>
          <w:color w:val="FFFFFF"/>
          <w:sz w:val="32"/>
          <w:szCs w:val="32"/>
        </w:rPr>
        <w:sectPr w:rsidR="00A12E12" w:rsidRPr="00AA17A8" w:rsidSect="0006187D">
          <w:footerReference w:type="default" r:id="rId9"/>
          <w:pgSz w:w="12240" w:h="15840"/>
          <w:pgMar w:top="634" w:right="634" w:bottom="634" w:left="634" w:header="720" w:footer="720" w:gutter="0"/>
          <w:cols w:space="720"/>
          <w:titlePg/>
          <w:docGrid w:linePitch="360"/>
        </w:sectPr>
      </w:pPr>
      <w:r w:rsidRPr="00E87C1C">
        <w:rPr>
          <w:i/>
          <w:color w:val="FFFFFF"/>
          <w:sz w:val="32"/>
          <w:szCs w:val="32"/>
        </w:rPr>
        <w:t xml:space="preserve">Version </w:t>
      </w:r>
      <w:r w:rsidR="0076593F">
        <w:rPr>
          <w:i/>
          <w:color w:val="FFFFFF"/>
          <w:sz w:val="32"/>
          <w:szCs w:val="32"/>
        </w:rPr>
        <w:t>1</w:t>
      </w:r>
      <w:r>
        <w:rPr>
          <w:i/>
          <w:color w:val="FFFFFF"/>
          <w:sz w:val="32"/>
          <w:szCs w:val="32"/>
        </w:rPr>
        <w:t>.</w:t>
      </w:r>
      <w:r w:rsidR="0076593F">
        <w:rPr>
          <w:i/>
          <w:color w:val="FFFFFF"/>
          <w:sz w:val="32"/>
          <w:szCs w:val="32"/>
        </w:rPr>
        <w:t>0</w:t>
      </w:r>
      <w:r w:rsidR="00FB3F42">
        <w:rPr>
          <w:noProof/>
        </w:rPr>
        <mc:AlternateContent>
          <mc:Choice Requires="wps">
            <w:drawing>
              <wp:anchor distT="0" distB="0" distL="114300" distR="114300" simplePos="0" relativeHeight="251657216" behindDoc="1" locked="1" layoutInCell="1" allowOverlap="1" wp14:anchorId="038E295E" wp14:editId="7FD5B6DD">
                <wp:simplePos x="0" y="0"/>
                <wp:positionH relativeFrom="page">
                  <wp:posOffset>0</wp:posOffset>
                </wp:positionH>
                <wp:positionV relativeFrom="page">
                  <wp:posOffset>5029200</wp:posOffset>
                </wp:positionV>
                <wp:extent cx="7772400" cy="5029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029200"/>
                        </a:xfrm>
                        <a:prstGeom prst="rect">
                          <a:avLst/>
                        </a:prstGeom>
                        <a:gradFill rotWithShape="1">
                          <a:gsLst>
                            <a:gs pos="0">
                              <a:srgbClr val="FFFFFF"/>
                            </a:gs>
                            <a:gs pos="100000">
                              <a:srgbClr val="548BB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0;margin-top:396pt;width:612pt;height:3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" stroked="f">
                <v:fill color2="#548bb0" rotate="t" focus="100%" type="gradient"/>
                <w10:wrap anchorx="page" anchory="page"/>
                <w10:anchorlock/>
              </v:rect>
            </w:pict>
          </mc:Fallback>
        </mc:AlternateContent>
      </w:r>
    </w:p>
    <w:p w:rsidR="00A12E12" w:rsidRDefault="00A12E12" w:rsidP="00A12E1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158"/>
        <w:gridCol w:w="2790"/>
        <w:gridCol w:w="1440"/>
      </w:tblGrid>
      <w:tr w:rsidR="00B03E35" w:rsidRPr="00883296" w:rsidTr="00D93ACB">
        <w:trPr>
          <w:trHeight w:hRule="exact" w:val="370"/>
        </w:trPr>
        <w:tc>
          <w:tcPr>
            <w:tcW w:w="1080" w:type="dxa"/>
            <w:shd w:val="pct15" w:color="auto" w:fill="FFFFFF"/>
          </w:tcPr>
          <w:p w:rsidR="00B03E35" w:rsidRPr="00883296" w:rsidRDefault="00B03E35" w:rsidP="0006187D">
            <w:pPr>
              <w:pStyle w:val="TableText"/>
              <w:jc w:val="center"/>
              <w:rPr>
                <w:rFonts w:ascii="Calibri" w:hAnsi="Calibri" w:cs="Calibri"/>
                <w:b/>
                <w:sz w:val="24"/>
                <w:szCs w:val="24"/>
              </w:rPr>
            </w:pPr>
            <w:r w:rsidRPr="00883296">
              <w:rPr>
                <w:rFonts w:ascii="Calibri" w:hAnsi="Calibri" w:cs="Calibri"/>
                <w:b/>
                <w:sz w:val="24"/>
                <w:szCs w:val="24"/>
              </w:rPr>
              <w:t>Version</w:t>
            </w:r>
          </w:p>
        </w:tc>
        <w:tc>
          <w:tcPr>
            <w:tcW w:w="4158" w:type="dxa"/>
            <w:shd w:val="pct15" w:color="auto" w:fill="FFFFFF"/>
          </w:tcPr>
          <w:p w:rsidR="00B03E35" w:rsidRPr="00883296" w:rsidRDefault="00B03E35" w:rsidP="0006187D">
            <w:pPr>
              <w:pStyle w:val="TableText"/>
              <w:jc w:val="center"/>
              <w:rPr>
                <w:rFonts w:ascii="Calibri" w:hAnsi="Calibri" w:cs="Calibri"/>
                <w:b/>
                <w:sz w:val="24"/>
                <w:szCs w:val="24"/>
              </w:rPr>
            </w:pPr>
            <w:r w:rsidRPr="00883296">
              <w:rPr>
                <w:rFonts w:ascii="Calibri" w:hAnsi="Calibri" w:cs="Calibri"/>
                <w:b/>
                <w:sz w:val="24"/>
                <w:szCs w:val="24"/>
              </w:rPr>
              <w:t>Description of Change</w:t>
            </w:r>
          </w:p>
        </w:tc>
        <w:tc>
          <w:tcPr>
            <w:tcW w:w="2790" w:type="dxa"/>
            <w:shd w:val="pct15" w:color="auto" w:fill="FFFFFF"/>
          </w:tcPr>
          <w:p w:rsidR="00B03E35" w:rsidRPr="00883296" w:rsidRDefault="00B03E35" w:rsidP="0006187D">
            <w:pPr>
              <w:pStyle w:val="TableText"/>
              <w:jc w:val="center"/>
              <w:rPr>
                <w:rFonts w:ascii="Calibri" w:hAnsi="Calibri" w:cs="Calibri"/>
                <w:b/>
                <w:sz w:val="24"/>
                <w:szCs w:val="24"/>
              </w:rPr>
            </w:pPr>
            <w:r w:rsidRPr="00883296">
              <w:rPr>
                <w:rFonts w:ascii="Calibri" w:hAnsi="Calibri" w:cs="Calibri"/>
                <w:b/>
                <w:sz w:val="24"/>
                <w:szCs w:val="24"/>
              </w:rPr>
              <w:t>Author</w:t>
            </w:r>
          </w:p>
        </w:tc>
        <w:tc>
          <w:tcPr>
            <w:tcW w:w="1440" w:type="dxa"/>
            <w:shd w:val="pct15" w:color="auto" w:fill="FFFFFF"/>
          </w:tcPr>
          <w:p w:rsidR="00B03E35" w:rsidRPr="00883296" w:rsidRDefault="00B03E35" w:rsidP="0006187D">
            <w:pPr>
              <w:pStyle w:val="TableText"/>
              <w:jc w:val="center"/>
              <w:rPr>
                <w:rFonts w:ascii="Calibri" w:hAnsi="Calibri" w:cs="Calibri"/>
                <w:b/>
                <w:sz w:val="24"/>
                <w:szCs w:val="24"/>
              </w:rPr>
            </w:pPr>
            <w:r w:rsidRPr="00883296">
              <w:rPr>
                <w:rFonts w:ascii="Calibri" w:hAnsi="Calibri" w:cs="Calibri"/>
                <w:b/>
                <w:sz w:val="24"/>
                <w:szCs w:val="24"/>
              </w:rPr>
              <w:t>Date</w:t>
            </w:r>
          </w:p>
        </w:tc>
      </w:tr>
      <w:tr w:rsidR="00912A4B" w:rsidRPr="00883296" w:rsidTr="00D93ACB">
        <w:tc>
          <w:tcPr>
            <w:tcW w:w="1080" w:type="dxa"/>
          </w:tcPr>
          <w:p w:rsidR="00912A4B" w:rsidRDefault="00912A4B" w:rsidP="0006187D">
            <w:pPr>
              <w:pStyle w:val="TableText"/>
              <w:rPr>
                <w:rFonts w:ascii="Calibri" w:hAnsi="Calibri" w:cs="Calibri"/>
                <w:sz w:val="24"/>
                <w:szCs w:val="24"/>
              </w:rPr>
            </w:pPr>
            <w:r>
              <w:rPr>
                <w:rFonts w:ascii="Calibri" w:hAnsi="Calibri" w:cs="Calibri"/>
                <w:sz w:val="24"/>
                <w:szCs w:val="24"/>
              </w:rPr>
              <w:t>1.0</w:t>
            </w:r>
          </w:p>
        </w:tc>
        <w:tc>
          <w:tcPr>
            <w:tcW w:w="4158" w:type="dxa"/>
          </w:tcPr>
          <w:p w:rsidR="00912A4B" w:rsidRDefault="0076593F" w:rsidP="0006187D">
            <w:pPr>
              <w:pStyle w:val="TableText"/>
              <w:rPr>
                <w:rFonts w:ascii="Calibri" w:hAnsi="Calibri" w:cs="Calibri"/>
                <w:sz w:val="24"/>
                <w:szCs w:val="24"/>
              </w:rPr>
            </w:pPr>
            <w:r>
              <w:rPr>
                <w:rFonts w:ascii="Calibri" w:hAnsi="Calibri" w:cs="Calibri"/>
                <w:sz w:val="24"/>
                <w:szCs w:val="24"/>
              </w:rPr>
              <w:t>Initial Publication</w:t>
            </w:r>
          </w:p>
        </w:tc>
        <w:tc>
          <w:tcPr>
            <w:tcW w:w="2790" w:type="dxa"/>
          </w:tcPr>
          <w:p w:rsidR="00912A4B" w:rsidRDefault="0076593F" w:rsidP="0006187D">
            <w:pPr>
              <w:pStyle w:val="TableText"/>
              <w:rPr>
                <w:rFonts w:ascii="Calibri" w:hAnsi="Calibri" w:cs="Calibri"/>
                <w:sz w:val="24"/>
                <w:szCs w:val="24"/>
              </w:rPr>
            </w:pPr>
            <w:r>
              <w:rPr>
                <w:rFonts w:ascii="Calibri" w:hAnsi="Calibri" w:cs="Calibri"/>
                <w:sz w:val="24"/>
                <w:szCs w:val="24"/>
              </w:rPr>
              <w:t>NTIS PMO</w:t>
            </w:r>
          </w:p>
        </w:tc>
        <w:tc>
          <w:tcPr>
            <w:tcW w:w="1440" w:type="dxa"/>
          </w:tcPr>
          <w:p w:rsidR="00912A4B" w:rsidRDefault="0076593F" w:rsidP="0006187D">
            <w:pPr>
              <w:pStyle w:val="TableText"/>
              <w:rPr>
                <w:rFonts w:ascii="Calibri" w:hAnsi="Calibri" w:cs="Calibri"/>
                <w:sz w:val="24"/>
                <w:szCs w:val="24"/>
              </w:rPr>
            </w:pPr>
            <w:r>
              <w:rPr>
                <w:rFonts w:ascii="Calibri" w:hAnsi="Calibri" w:cs="Calibri"/>
                <w:sz w:val="24"/>
                <w:szCs w:val="24"/>
              </w:rPr>
              <w:t>06/</w:t>
            </w:r>
            <w:proofErr w:type="spellStart"/>
            <w:r>
              <w:rPr>
                <w:rFonts w:ascii="Calibri" w:hAnsi="Calibri" w:cs="Calibri"/>
                <w:sz w:val="24"/>
                <w:szCs w:val="24"/>
              </w:rPr>
              <w:t>dd</w:t>
            </w:r>
            <w:proofErr w:type="spellEnd"/>
            <w:r>
              <w:rPr>
                <w:rFonts w:ascii="Calibri" w:hAnsi="Calibri" w:cs="Calibri"/>
                <w:sz w:val="24"/>
                <w:szCs w:val="24"/>
              </w:rPr>
              <w:t>/</w:t>
            </w:r>
            <w:r w:rsidR="00D93ACB">
              <w:rPr>
                <w:rFonts w:ascii="Calibri" w:hAnsi="Calibri" w:cs="Calibri"/>
                <w:sz w:val="24"/>
                <w:szCs w:val="24"/>
              </w:rPr>
              <w:t>2012</w:t>
            </w:r>
            <w:bookmarkStart w:id="0" w:name="_GoBack"/>
            <w:bookmarkEnd w:id="0"/>
          </w:p>
        </w:tc>
      </w:tr>
    </w:tbl>
    <w:p w:rsidR="00B03E35" w:rsidRPr="00002021" w:rsidRDefault="00B03E35" w:rsidP="00B03E35">
      <w:pPr>
        <w:rPr>
          <w:sz w:val="24"/>
          <w:szCs w:val="24"/>
        </w:rPr>
      </w:pPr>
    </w:p>
    <w:p w:rsidR="00B03E35" w:rsidRPr="00002021" w:rsidRDefault="00B03E35" w:rsidP="00B03E35">
      <w:pPr>
        <w:rPr>
          <w:sz w:val="24"/>
          <w:szCs w:val="24"/>
        </w:rPr>
      </w:pPr>
    </w:p>
    <w:p w:rsidR="00B03E35" w:rsidRPr="00002021" w:rsidRDefault="00B03E35" w:rsidP="00B03E35">
      <w:pPr>
        <w:rPr>
          <w:sz w:val="24"/>
          <w:szCs w:val="24"/>
        </w:rPr>
      </w:pPr>
    </w:p>
    <w:p w:rsidR="00B03E35" w:rsidRPr="00002021" w:rsidRDefault="00B03E35" w:rsidP="00B03E35">
      <w:pPr>
        <w:rPr>
          <w:sz w:val="24"/>
          <w:szCs w:val="24"/>
        </w:rPr>
      </w:pPr>
    </w:p>
    <w:p w:rsidR="00B03E35" w:rsidRPr="00002021" w:rsidRDefault="00B03E35" w:rsidP="00B03E35">
      <w:pPr>
        <w:rPr>
          <w:sz w:val="24"/>
          <w:szCs w:val="24"/>
        </w:rPr>
      </w:pPr>
    </w:p>
    <w:p w:rsidR="00B03E35" w:rsidRPr="00002021" w:rsidRDefault="00B03E35" w:rsidP="00B03E35">
      <w:pPr>
        <w:rPr>
          <w:sz w:val="24"/>
          <w:szCs w:val="24"/>
        </w:rPr>
        <w:sectPr w:rsidR="00B03E35" w:rsidRPr="00002021">
          <w:headerReference w:type="default" r:id="rId10"/>
          <w:footerReference w:type="default" r:id="rId11"/>
          <w:pgSz w:w="12240" w:h="15840"/>
          <w:pgMar w:top="1440" w:right="1440" w:bottom="1440" w:left="1440" w:header="720" w:footer="720" w:gutter="0"/>
          <w:cols w:space="720"/>
          <w:docGrid w:linePitch="360"/>
        </w:sectPr>
      </w:pPr>
    </w:p>
    <w:p w:rsidR="00B5555F" w:rsidRDefault="00B5555F" w:rsidP="00444942">
      <w:pPr>
        <w:pStyle w:val="TOCHeading"/>
        <w:spacing w:before="0" w:after="200"/>
      </w:pPr>
      <w:r>
        <w:t>Table of Contents</w:t>
      </w:r>
    </w:p>
    <w:p w:rsidR="00912A4B" w:rsidRDefault="00B5555F" w:rsidP="00912A4B">
      <w:pPr>
        <w:pStyle w:val="TOC1"/>
        <w:tabs>
          <w:tab w:val="right" w:leader="dot" w:pos="9350"/>
        </w:tabs>
        <w:spacing w:after="120"/>
        <w:rPr>
          <w:rFonts w:asciiTheme="minorHAnsi" w:eastAsiaTheme="minorEastAsia" w:hAnsiTheme="minorHAnsi" w:cstheme="minorBidi"/>
          <w:noProof/>
        </w:rPr>
      </w:pPr>
      <w:r>
        <w:fldChar w:fldCharType="begin"/>
      </w:r>
      <w:r>
        <w:instrText xml:space="preserve"> TOC \o "1-3" \h \z \u </w:instrText>
      </w:r>
      <w:r>
        <w:fldChar w:fldCharType="separate"/>
      </w:r>
      <w:hyperlink w:anchor="_Toc327884159" w:history="1">
        <w:r w:rsidR="00912A4B" w:rsidRPr="00E4553D">
          <w:rPr>
            <w:rStyle w:val="Hyperlink"/>
            <w:noProof/>
          </w:rPr>
          <w:t>Executive Summary</w:t>
        </w:r>
        <w:r w:rsidR="00912A4B">
          <w:rPr>
            <w:noProof/>
            <w:webHidden/>
          </w:rPr>
          <w:tab/>
        </w:r>
        <w:r w:rsidR="00912A4B">
          <w:rPr>
            <w:noProof/>
            <w:webHidden/>
          </w:rPr>
          <w:fldChar w:fldCharType="begin"/>
        </w:r>
        <w:r w:rsidR="00912A4B">
          <w:rPr>
            <w:noProof/>
            <w:webHidden/>
          </w:rPr>
          <w:instrText xml:space="preserve"> PAGEREF _Toc327884159 \h </w:instrText>
        </w:r>
        <w:r w:rsidR="00912A4B">
          <w:rPr>
            <w:noProof/>
            <w:webHidden/>
          </w:rPr>
        </w:r>
        <w:r w:rsidR="00912A4B">
          <w:rPr>
            <w:noProof/>
            <w:webHidden/>
          </w:rPr>
          <w:fldChar w:fldCharType="separate"/>
        </w:r>
        <w:r w:rsidR="00E1327C">
          <w:rPr>
            <w:noProof/>
            <w:webHidden/>
          </w:rPr>
          <w:t>1</w:t>
        </w:r>
        <w:r w:rsidR="00912A4B">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0" w:history="1">
        <w:r w:rsidRPr="00E4553D">
          <w:rPr>
            <w:rStyle w:val="Hyperlink"/>
            <w:noProof/>
          </w:rPr>
          <w:t>Introduction</w:t>
        </w:r>
        <w:r>
          <w:rPr>
            <w:noProof/>
            <w:webHidden/>
          </w:rPr>
          <w:tab/>
        </w:r>
        <w:r>
          <w:rPr>
            <w:noProof/>
            <w:webHidden/>
          </w:rPr>
          <w:fldChar w:fldCharType="begin"/>
        </w:r>
        <w:r>
          <w:rPr>
            <w:noProof/>
            <w:webHidden/>
          </w:rPr>
          <w:instrText xml:space="preserve"> PAGEREF _Toc327884160 \h </w:instrText>
        </w:r>
        <w:r>
          <w:rPr>
            <w:noProof/>
            <w:webHidden/>
          </w:rPr>
        </w:r>
        <w:r>
          <w:rPr>
            <w:noProof/>
            <w:webHidden/>
          </w:rPr>
          <w:fldChar w:fldCharType="separate"/>
        </w:r>
        <w:r w:rsidR="00E1327C">
          <w:rPr>
            <w:noProof/>
            <w:webHidden/>
          </w:rPr>
          <w:t>2</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1" w:history="1">
        <w:r w:rsidRPr="00E4553D">
          <w:rPr>
            <w:rStyle w:val="Hyperlink"/>
            <w:noProof/>
          </w:rPr>
          <w:t>PMO Justification</w:t>
        </w:r>
        <w:r>
          <w:rPr>
            <w:noProof/>
            <w:webHidden/>
          </w:rPr>
          <w:tab/>
        </w:r>
        <w:r>
          <w:rPr>
            <w:noProof/>
            <w:webHidden/>
          </w:rPr>
          <w:fldChar w:fldCharType="begin"/>
        </w:r>
        <w:r>
          <w:rPr>
            <w:noProof/>
            <w:webHidden/>
          </w:rPr>
          <w:instrText xml:space="preserve"> PAGEREF _Toc327884161 \h </w:instrText>
        </w:r>
        <w:r>
          <w:rPr>
            <w:noProof/>
            <w:webHidden/>
          </w:rPr>
        </w:r>
        <w:r>
          <w:rPr>
            <w:noProof/>
            <w:webHidden/>
          </w:rPr>
          <w:fldChar w:fldCharType="separate"/>
        </w:r>
        <w:r w:rsidR="00E1327C">
          <w:rPr>
            <w:noProof/>
            <w:webHidden/>
          </w:rPr>
          <w:t>2</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2" w:history="1">
        <w:r w:rsidRPr="00E4553D">
          <w:rPr>
            <w:rStyle w:val="Hyperlink"/>
            <w:noProof/>
          </w:rPr>
          <w:t>PMO Vision</w:t>
        </w:r>
        <w:r>
          <w:rPr>
            <w:noProof/>
            <w:webHidden/>
          </w:rPr>
          <w:tab/>
        </w:r>
        <w:r>
          <w:rPr>
            <w:noProof/>
            <w:webHidden/>
          </w:rPr>
          <w:fldChar w:fldCharType="begin"/>
        </w:r>
        <w:r>
          <w:rPr>
            <w:noProof/>
            <w:webHidden/>
          </w:rPr>
          <w:instrText xml:space="preserve"> PAGEREF _Toc327884162 \h </w:instrText>
        </w:r>
        <w:r>
          <w:rPr>
            <w:noProof/>
            <w:webHidden/>
          </w:rPr>
        </w:r>
        <w:r>
          <w:rPr>
            <w:noProof/>
            <w:webHidden/>
          </w:rPr>
          <w:fldChar w:fldCharType="separate"/>
        </w:r>
        <w:r w:rsidR="00E1327C">
          <w:rPr>
            <w:noProof/>
            <w:webHidden/>
          </w:rPr>
          <w:t>2</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3" w:history="1">
        <w:r w:rsidRPr="00E4553D">
          <w:rPr>
            <w:rStyle w:val="Hyperlink"/>
            <w:noProof/>
          </w:rPr>
          <w:t>PMO Mission</w:t>
        </w:r>
        <w:r>
          <w:rPr>
            <w:noProof/>
            <w:webHidden/>
          </w:rPr>
          <w:tab/>
        </w:r>
        <w:r>
          <w:rPr>
            <w:noProof/>
            <w:webHidden/>
          </w:rPr>
          <w:fldChar w:fldCharType="begin"/>
        </w:r>
        <w:r>
          <w:rPr>
            <w:noProof/>
            <w:webHidden/>
          </w:rPr>
          <w:instrText xml:space="preserve"> PAGEREF _Toc327884163 \h </w:instrText>
        </w:r>
        <w:r>
          <w:rPr>
            <w:noProof/>
            <w:webHidden/>
          </w:rPr>
        </w:r>
        <w:r>
          <w:rPr>
            <w:noProof/>
            <w:webHidden/>
          </w:rPr>
          <w:fldChar w:fldCharType="separate"/>
        </w:r>
        <w:r w:rsidR="00E1327C">
          <w:rPr>
            <w:noProof/>
            <w:webHidden/>
          </w:rPr>
          <w:t>2</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4" w:history="1">
        <w:r w:rsidRPr="00E4553D">
          <w:rPr>
            <w:rStyle w:val="Hyperlink"/>
            <w:noProof/>
          </w:rPr>
          <w:t>PMO Objectives</w:t>
        </w:r>
        <w:r>
          <w:rPr>
            <w:noProof/>
            <w:webHidden/>
          </w:rPr>
          <w:tab/>
        </w:r>
        <w:r>
          <w:rPr>
            <w:noProof/>
            <w:webHidden/>
          </w:rPr>
          <w:fldChar w:fldCharType="begin"/>
        </w:r>
        <w:r>
          <w:rPr>
            <w:noProof/>
            <w:webHidden/>
          </w:rPr>
          <w:instrText xml:space="preserve"> PAGEREF _Toc327884164 \h </w:instrText>
        </w:r>
        <w:r>
          <w:rPr>
            <w:noProof/>
            <w:webHidden/>
          </w:rPr>
        </w:r>
        <w:r>
          <w:rPr>
            <w:noProof/>
            <w:webHidden/>
          </w:rPr>
          <w:fldChar w:fldCharType="separate"/>
        </w:r>
        <w:r w:rsidR="00E1327C">
          <w:rPr>
            <w:noProof/>
            <w:webHidden/>
          </w:rPr>
          <w:t>3</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5" w:history="1">
        <w:r w:rsidRPr="00E4553D">
          <w:rPr>
            <w:rStyle w:val="Hyperlink"/>
            <w:noProof/>
          </w:rPr>
          <w:t>Critical Success Factors</w:t>
        </w:r>
        <w:r>
          <w:rPr>
            <w:noProof/>
            <w:webHidden/>
          </w:rPr>
          <w:tab/>
        </w:r>
        <w:r>
          <w:rPr>
            <w:noProof/>
            <w:webHidden/>
          </w:rPr>
          <w:fldChar w:fldCharType="begin"/>
        </w:r>
        <w:r>
          <w:rPr>
            <w:noProof/>
            <w:webHidden/>
          </w:rPr>
          <w:instrText xml:space="preserve"> PAGEREF _Toc327884165 \h </w:instrText>
        </w:r>
        <w:r>
          <w:rPr>
            <w:noProof/>
            <w:webHidden/>
          </w:rPr>
        </w:r>
        <w:r>
          <w:rPr>
            <w:noProof/>
            <w:webHidden/>
          </w:rPr>
          <w:fldChar w:fldCharType="separate"/>
        </w:r>
        <w:r w:rsidR="00E1327C">
          <w:rPr>
            <w:noProof/>
            <w:webHidden/>
          </w:rPr>
          <w:t>3</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6" w:history="1">
        <w:r w:rsidRPr="00E4553D">
          <w:rPr>
            <w:rStyle w:val="Hyperlink"/>
            <w:noProof/>
          </w:rPr>
          <w:t>PMO Metrics</w:t>
        </w:r>
        <w:r>
          <w:rPr>
            <w:noProof/>
            <w:webHidden/>
          </w:rPr>
          <w:tab/>
        </w:r>
        <w:r>
          <w:rPr>
            <w:noProof/>
            <w:webHidden/>
          </w:rPr>
          <w:fldChar w:fldCharType="begin"/>
        </w:r>
        <w:r>
          <w:rPr>
            <w:noProof/>
            <w:webHidden/>
          </w:rPr>
          <w:instrText xml:space="preserve"> PAGEREF _Toc327884166 \h </w:instrText>
        </w:r>
        <w:r>
          <w:rPr>
            <w:noProof/>
            <w:webHidden/>
          </w:rPr>
        </w:r>
        <w:r>
          <w:rPr>
            <w:noProof/>
            <w:webHidden/>
          </w:rPr>
          <w:fldChar w:fldCharType="separate"/>
        </w:r>
        <w:r w:rsidR="00E1327C">
          <w:rPr>
            <w:noProof/>
            <w:webHidden/>
          </w:rPr>
          <w:t>3</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7" w:history="1">
        <w:r w:rsidRPr="00E4553D">
          <w:rPr>
            <w:rStyle w:val="Hyperlink"/>
            <w:noProof/>
          </w:rPr>
          <w:t>PMO Staffing</w:t>
        </w:r>
        <w:r>
          <w:rPr>
            <w:noProof/>
            <w:webHidden/>
          </w:rPr>
          <w:tab/>
        </w:r>
        <w:r>
          <w:rPr>
            <w:noProof/>
            <w:webHidden/>
          </w:rPr>
          <w:fldChar w:fldCharType="begin"/>
        </w:r>
        <w:r>
          <w:rPr>
            <w:noProof/>
            <w:webHidden/>
          </w:rPr>
          <w:instrText xml:space="preserve"> PAGEREF _Toc327884167 \h </w:instrText>
        </w:r>
        <w:r>
          <w:rPr>
            <w:noProof/>
            <w:webHidden/>
          </w:rPr>
        </w:r>
        <w:r>
          <w:rPr>
            <w:noProof/>
            <w:webHidden/>
          </w:rPr>
          <w:fldChar w:fldCharType="separate"/>
        </w:r>
        <w:r w:rsidR="00E1327C">
          <w:rPr>
            <w:noProof/>
            <w:webHidden/>
          </w:rPr>
          <w:t>4</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8" w:history="1">
        <w:r w:rsidRPr="00E4553D">
          <w:rPr>
            <w:rStyle w:val="Hyperlink"/>
            <w:noProof/>
          </w:rPr>
          <w:t>PMO Sponsor</w:t>
        </w:r>
        <w:r>
          <w:rPr>
            <w:noProof/>
            <w:webHidden/>
          </w:rPr>
          <w:tab/>
        </w:r>
        <w:r>
          <w:rPr>
            <w:noProof/>
            <w:webHidden/>
          </w:rPr>
          <w:fldChar w:fldCharType="begin"/>
        </w:r>
        <w:r>
          <w:rPr>
            <w:noProof/>
            <w:webHidden/>
          </w:rPr>
          <w:instrText xml:space="preserve"> PAGEREF _Toc327884168 \h </w:instrText>
        </w:r>
        <w:r>
          <w:rPr>
            <w:noProof/>
            <w:webHidden/>
          </w:rPr>
        </w:r>
        <w:r>
          <w:rPr>
            <w:noProof/>
            <w:webHidden/>
          </w:rPr>
          <w:fldChar w:fldCharType="separate"/>
        </w:r>
        <w:r w:rsidR="00E1327C">
          <w:rPr>
            <w:noProof/>
            <w:webHidden/>
          </w:rPr>
          <w:t>5</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69" w:history="1">
        <w:r w:rsidRPr="00E4553D">
          <w:rPr>
            <w:rStyle w:val="Hyperlink"/>
            <w:noProof/>
          </w:rPr>
          <w:t>PMO Organizational Structure</w:t>
        </w:r>
        <w:r>
          <w:rPr>
            <w:noProof/>
            <w:webHidden/>
          </w:rPr>
          <w:tab/>
        </w:r>
        <w:r>
          <w:rPr>
            <w:noProof/>
            <w:webHidden/>
          </w:rPr>
          <w:fldChar w:fldCharType="begin"/>
        </w:r>
        <w:r>
          <w:rPr>
            <w:noProof/>
            <w:webHidden/>
          </w:rPr>
          <w:instrText xml:space="preserve"> PAGEREF _Toc327884169 \h </w:instrText>
        </w:r>
        <w:r>
          <w:rPr>
            <w:noProof/>
            <w:webHidden/>
          </w:rPr>
        </w:r>
        <w:r>
          <w:rPr>
            <w:noProof/>
            <w:webHidden/>
          </w:rPr>
          <w:fldChar w:fldCharType="separate"/>
        </w:r>
        <w:r w:rsidR="00E1327C">
          <w:rPr>
            <w:noProof/>
            <w:webHidden/>
          </w:rPr>
          <w:t>5</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70" w:history="1">
        <w:r w:rsidRPr="00E4553D">
          <w:rPr>
            <w:rStyle w:val="Hyperlink"/>
            <w:noProof/>
          </w:rPr>
          <w:t>PMO Stakeholders</w:t>
        </w:r>
        <w:r>
          <w:rPr>
            <w:noProof/>
            <w:webHidden/>
          </w:rPr>
          <w:tab/>
        </w:r>
        <w:r>
          <w:rPr>
            <w:noProof/>
            <w:webHidden/>
          </w:rPr>
          <w:fldChar w:fldCharType="begin"/>
        </w:r>
        <w:r>
          <w:rPr>
            <w:noProof/>
            <w:webHidden/>
          </w:rPr>
          <w:instrText xml:space="preserve"> PAGEREF _Toc327884170 \h </w:instrText>
        </w:r>
        <w:r>
          <w:rPr>
            <w:noProof/>
            <w:webHidden/>
          </w:rPr>
        </w:r>
        <w:r>
          <w:rPr>
            <w:noProof/>
            <w:webHidden/>
          </w:rPr>
          <w:fldChar w:fldCharType="separate"/>
        </w:r>
        <w:r w:rsidR="00E1327C">
          <w:rPr>
            <w:noProof/>
            <w:webHidden/>
          </w:rPr>
          <w:t>5</w:t>
        </w:r>
        <w:r>
          <w:rPr>
            <w:noProof/>
            <w:webHidden/>
          </w:rPr>
          <w:fldChar w:fldCharType="end"/>
        </w:r>
      </w:hyperlink>
    </w:p>
    <w:p w:rsidR="00912A4B" w:rsidRDefault="00912A4B" w:rsidP="00912A4B">
      <w:pPr>
        <w:pStyle w:val="TOC2"/>
        <w:tabs>
          <w:tab w:val="right" w:leader="dot" w:pos="9350"/>
        </w:tabs>
        <w:spacing w:after="120"/>
        <w:rPr>
          <w:rFonts w:asciiTheme="minorHAnsi" w:eastAsiaTheme="minorEastAsia" w:hAnsiTheme="minorHAnsi" w:cstheme="minorBidi"/>
          <w:noProof/>
        </w:rPr>
      </w:pPr>
      <w:hyperlink w:anchor="_Toc327884171" w:history="1">
        <w:r w:rsidRPr="00E4553D">
          <w:rPr>
            <w:rStyle w:val="Hyperlink"/>
            <w:noProof/>
          </w:rPr>
          <w:t>Other key players</w:t>
        </w:r>
        <w:r>
          <w:rPr>
            <w:noProof/>
            <w:webHidden/>
          </w:rPr>
          <w:tab/>
        </w:r>
        <w:r>
          <w:rPr>
            <w:noProof/>
            <w:webHidden/>
          </w:rPr>
          <w:fldChar w:fldCharType="begin"/>
        </w:r>
        <w:r>
          <w:rPr>
            <w:noProof/>
            <w:webHidden/>
          </w:rPr>
          <w:instrText xml:space="preserve"> PAGEREF _Toc327884171 \h </w:instrText>
        </w:r>
        <w:r>
          <w:rPr>
            <w:noProof/>
            <w:webHidden/>
          </w:rPr>
        </w:r>
        <w:r>
          <w:rPr>
            <w:noProof/>
            <w:webHidden/>
          </w:rPr>
          <w:fldChar w:fldCharType="separate"/>
        </w:r>
        <w:r w:rsidR="00E1327C">
          <w:rPr>
            <w:noProof/>
            <w:webHidden/>
          </w:rPr>
          <w:t>6</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72" w:history="1">
        <w:r w:rsidRPr="00E4553D">
          <w:rPr>
            <w:rStyle w:val="Hyperlink"/>
            <w:noProof/>
          </w:rPr>
          <w:t>PMO as a Learning Organization</w:t>
        </w:r>
        <w:r>
          <w:rPr>
            <w:noProof/>
            <w:webHidden/>
          </w:rPr>
          <w:tab/>
        </w:r>
        <w:r>
          <w:rPr>
            <w:noProof/>
            <w:webHidden/>
          </w:rPr>
          <w:fldChar w:fldCharType="begin"/>
        </w:r>
        <w:r>
          <w:rPr>
            <w:noProof/>
            <w:webHidden/>
          </w:rPr>
          <w:instrText xml:space="preserve"> PAGEREF _Toc327884172 \h </w:instrText>
        </w:r>
        <w:r>
          <w:rPr>
            <w:noProof/>
            <w:webHidden/>
          </w:rPr>
        </w:r>
        <w:r>
          <w:rPr>
            <w:noProof/>
            <w:webHidden/>
          </w:rPr>
          <w:fldChar w:fldCharType="separate"/>
        </w:r>
        <w:r w:rsidR="00E1327C">
          <w:rPr>
            <w:noProof/>
            <w:webHidden/>
          </w:rPr>
          <w:t>6</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73" w:history="1">
        <w:r w:rsidRPr="00E4553D">
          <w:rPr>
            <w:rStyle w:val="Hyperlink"/>
            <w:noProof/>
          </w:rPr>
          <w:t>Future of the PMO</w:t>
        </w:r>
        <w:r>
          <w:rPr>
            <w:noProof/>
            <w:webHidden/>
          </w:rPr>
          <w:tab/>
        </w:r>
        <w:r>
          <w:rPr>
            <w:noProof/>
            <w:webHidden/>
          </w:rPr>
          <w:fldChar w:fldCharType="begin"/>
        </w:r>
        <w:r>
          <w:rPr>
            <w:noProof/>
            <w:webHidden/>
          </w:rPr>
          <w:instrText xml:space="preserve"> PAGEREF _Toc327884173 \h </w:instrText>
        </w:r>
        <w:r>
          <w:rPr>
            <w:noProof/>
            <w:webHidden/>
          </w:rPr>
        </w:r>
        <w:r>
          <w:rPr>
            <w:noProof/>
            <w:webHidden/>
          </w:rPr>
          <w:fldChar w:fldCharType="separate"/>
        </w:r>
        <w:r w:rsidR="00E1327C">
          <w:rPr>
            <w:noProof/>
            <w:webHidden/>
          </w:rPr>
          <w:t>7</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74" w:history="1">
        <w:r w:rsidRPr="00E4553D">
          <w:rPr>
            <w:rStyle w:val="Hyperlink"/>
            <w:noProof/>
          </w:rPr>
          <w:t>Appendix A</w:t>
        </w:r>
        <w:r>
          <w:rPr>
            <w:noProof/>
            <w:webHidden/>
          </w:rPr>
          <w:tab/>
        </w:r>
        <w:r>
          <w:rPr>
            <w:noProof/>
            <w:webHidden/>
          </w:rPr>
          <w:fldChar w:fldCharType="begin"/>
        </w:r>
        <w:r>
          <w:rPr>
            <w:noProof/>
            <w:webHidden/>
          </w:rPr>
          <w:instrText xml:space="preserve"> PAGEREF _Toc327884174 \h </w:instrText>
        </w:r>
        <w:r>
          <w:rPr>
            <w:noProof/>
            <w:webHidden/>
          </w:rPr>
        </w:r>
        <w:r>
          <w:rPr>
            <w:noProof/>
            <w:webHidden/>
          </w:rPr>
          <w:fldChar w:fldCharType="separate"/>
        </w:r>
        <w:r w:rsidR="00E1327C">
          <w:rPr>
            <w:noProof/>
            <w:webHidden/>
          </w:rPr>
          <w:t>8</w:t>
        </w:r>
        <w:r>
          <w:rPr>
            <w:noProof/>
            <w:webHidden/>
          </w:rPr>
          <w:fldChar w:fldCharType="end"/>
        </w:r>
      </w:hyperlink>
    </w:p>
    <w:p w:rsidR="00912A4B" w:rsidRDefault="00912A4B" w:rsidP="00912A4B">
      <w:pPr>
        <w:pStyle w:val="TOC3"/>
        <w:tabs>
          <w:tab w:val="right" w:leader="dot" w:pos="9350"/>
        </w:tabs>
        <w:spacing w:after="120"/>
        <w:rPr>
          <w:rFonts w:asciiTheme="minorHAnsi" w:eastAsiaTheme="minorEastAsia" w:hAnsiTheme="minorHAnsi" w:cstheme="minorBidi"/>
          <w:noProof/>
        </w:rPr>
      </w:pPr>
      <w:hyperlink w:anchor="_Toc327884175" w:history="1">
        <w:r w:rsidRPr="00E4553D">
          <w:rPr>
            <w:rStyle w:val="Hyperlink"/>
            <w:noProof/>
          </w:rPr>
          <w:t>Frequently Asked Questions (FAQs)</w:t>
        </w:r>
        <w:r>
          <w:rPr>
            <w:noProof/>
            <w:webHidden/>
          </w:rPr>
          <w:tab/>
        </w:r>
        <w:r>
          <w:rPr>
            <w:noProof/>
            <w:webHidden/>
          </w:rPr>
          <w:fldChar w:fldCharType="begin"/>
        </w:r>
        <w:r>
          <w:rPr>
            <w:noProof/>
            <w:webHidden/>
          </w:rPr>
          <w:instrText xml:space="preserve"> PAGEREF _Toc327884175 \h </w:instrText>
        </w:r>
        <w:r>
          <w:rPr>
            <w:noProof/>
            <w:webHidden/>
          </w:rPr>
        </w:r>
        <w:r>
          <w:rPr>
            <w:noProof/>
            <w:webHidden/>
          </w:rPr>
          <w:fldChar w:fldCharType="separate"/>
        </w:r>
        <w:r w:rsidR="00E1327C">
          <w:rPr>
            <w:noProof/>
            <w:webHidden/>
          </w:rPr>
          <w:t>8</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76" w:history="1">
        <w:r w:rsidRPr="00E4553D">
          <w:rPr>
            <w:rStyle w:val="Hyperlink"/>
            <w:noProof/>
          </w:rPr>
          <w:t>Appendix B</w:t>
        </w:r>
        <w:r>
          <w:rPr>
            <w:noProof/>
            <w:webHidden/>
          </w:rPr>
          <w:tab/>
        </w:r>
        <w:r>
          <w:rPr>
            <w:noProof/>
            <w:webHidden/>
          </w:rPr>
          <w:fldChar w:fldCharType="begin"/>
        </w:r>
        <w:r>
          <w:rPr>
            <w:noProof/>
            <w:webHidden/>
          </w:rPr>
          <w:instrText xml:space="preserve"> PAGEREF _Toc327884176 \h </w:instrText>
        </w:r>
        <w:r>
          <w:rPr>
            <w:noProof/>
            <w:webHidden/>
          </w:rPr>
        </w:r>
        <w:r>
          <w:rPr>
            <w:noProof/>
            <w:webHidden/>
          </w:rPr>
          <w:fldChar w:fldCharType="separate"/>
        </w:r>
        <w:r w:rsidR="00E1327C">
          <w:rPr>
            <w:noProof/>
            <w:webHidden/>
          </w:rPr>
          <w:t>10</w:t>
        </w:r>
        <w:r>
          <w:rPr>
            <w:noProof/>
            <w:webHidden/>
          </w:rPr>
          <w:fldChar w:fldCharType="end"/>
        </w:r>
      </w:hyperlink>
    </w:p>
    <w:p w:rsidR="00912A4B" w:rsidRDefault="00912A4B" w:rsidP="00912A4B">
      <w:pPr>
        <w:pStyle w:val="TOC3"/>
        <w:tabs>
          <w:tab w:val="right" w:leader="dot" w:pos="9350"/>
        </w:tabs>
        <w:spacing w:after="120"/>
        <w:rPr>
          <w:rFonts w:asciiTheme="minorHAnsi" w:eastAsiaTheme="minorEastAsia" w:hAnsiTheme="minorHAnsi" w:cstheme="minorBidi"/>
          <w:noProof/>
        </w:rPr>
      </w:pPr>
      <w:hyperlink w:anchor="_Toc327884177" w:history="1">
        <w:r w:rsidRPr="00E4553D">
          <w:rPr>
            <w:rStyle w:val="Hyperlink"/>
            <w:noProof/>
          </w:rPr>
          <w:t>Value of a Successful PMO to the Organization</w:t>
        </w:r>
        <w:r>
          <w:rPr>
            <w:noProof/>
            <w:webHidden/>
          </w:rPr>
          <w:tab/>
        </w:r>
        <w:r>
          <w:rPr>
            <w:noProof/>
            <w:webHidden/>
          </w:rPr>
          <w:fldChar w:fldCharType="begin"/>
        </w:r>
        <w:r>
          <w:rPr>
            <w:noProof/>
            <w:webHidden/>
          </w:rPr>
          <w:instrText xml:space="preserve"> PAGEREF _Toc327884177 \h </w:instrText>
        </w:r>
        <w:r>
          <w:rPr>
            <w:noProof/>
            <w:webHidden/>
          </w:rPr>
        </w:r>
        <w:r>
          <w:rPr>
            <w:noProof/>
            <w:webHidden/>
          </w:rPr>
          <w:fldChar w:fldCharType="separate"/>
        </w:r>
        <w:r w:rsidR="00E1327C">
          <w:rPr>
            <w:noProof/>
            <w:webHidden/>
          </w:rPr>
          <w:t>10</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78" w:history="1">
        <w:r w:rsidRPr="00E4553D">
          <w:rPr>
            <w:rStyle w:val="Hyperlink"/>
            <w:noProof/>
          </w:rPr>
          <w:t>Appendix C</w:t>
        </w:r>
        <w:r>
          <w:rPr>
            <w:noProof/>
            <w:webHidden/>
          </w:rPr>
          <w:tab/>
        </w:r>
        <w:r>
          <w:rPr>
            <w:noProof/>
            <w:webHidden/>
          </w:rPr>
          <w:fldChar w:fldCharType="begin"/>
        </w:r>
        <w:r>
          <w:rPr>
            <w:noProof/>
            <w:webHidden/>
          </w:rPr>
          <w:instrText xml:space="preserve"> PAGEREF _Toc327884178 \h </w:instrText>
        </w:r>
        <w:r>
          <w:rPr>
            <w:noProof/>
            <w:webHidden/>
          </w:rPr>
        </w:r>
        <w:r>
          <w:rPr>
            <w:noProof/>
            <w:webHidden/>
          </w:rPr>
          <w:fldChar w:fldCharType="separate"/>
        </w:r>
        <w:r w:rsidR="00E1327C">
          <w:rPr>
            <w:noProof/>
            <w:webHidden/>
          </w:rPr>
          <w:t>11</w:t>
        </w:r>
        <w:r>
          <w:rPr>
            <w:noProof/>
            <w:webHidden/>
          </w:rPr>
          <w:fldChar w:fldCharType="end"/>
        </w:r>
      </w:hyperlink>
    </w:p>
    <w:p w:rsidR="00912A4B" w:rsidRDefault="00912A4B" w:rsidP="00912A4B">
      <w:pPr>
        <w:pStyle w:val="TOC3"/>
        <w:tabs>
          <w:tab w:val="right" w:leader="dot" w:pos="9350"/>
        </w:tabs>
        <w:spacing w:after="120"/>
        <w:rPr>
          <w:rFonts w:asciiTheme="minorHAnsi" w:eastAsiaTheme="minorEastAsia" w:hAnsiTheme="minorHAnsi" w:cstheme="minorBidi"/>
          <w:noProof/>
        </w:rPr>
      </w:pPr>
      <w:hyperlink w:anchor="_Toc327884179" w:history="1">
        <w:r w:rsidRPr="00E4553D">
          <w:rPr>
            <w:rStyle w:val="Hyperlink"/>
            <w:noProof/>
          </w:rPr>
          <w:t>Expected Benefits from the PMO for Specific Customers</w:t>
        </w:r>
        <w:r>
          <w:rPr>
            <w:noProof/>
            <w:webHidden/>
          </w:rPr>
          <w:tab/>
        </w:r>
        <w:r>
          <w:rPr>
            <w:noProof/>
            <w:webHidden/>
          </w:rPr>
          <w:fldChar w:fldCharType="begin"/>
        </w:r>
        <w:r>
          <w:rPr>
            <w:noProof/>
            <w:webHidden/>
          </w:rPr>
          <w:instrText xml:space="preserve"> PAGEREF _Toc327884179 \h </w:instrText>
        </w:r>
        <w:r>
          <w:rPr>
            <w:noProof/>
            <w:webHidden/>
          </w:rPr>
        </w:r>
        <w:r>
          <w:rPr>
            <w:noProof/>
            <w:webHidden/>
          </w:rPr>
          <w:fldChar w:fldCharType="separate"/>
        </w:r>
        <w:r w:rsidR="00E1327C">
          <w:rPr>
            <w:noProof/>
            <w:webHidden/>
          </w:rPr>
          <w:t>11</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80" w:history="1">
        <w:r w:rsidRPr="00E4553D">
          <w:rPr>
            <w:rStyle w:val="Hyperlink"/>
            <w:noProof/>
          </w:rPr>
          <w:t>Appendix D</w:t>
        </w:r>
        <w:r>
          <w:rPr>
            <w:noProof/>
            <w:webHidden/>
          </w:rPr>
          <w:tab/>
        </w:r>
        <w:r>
          <w:rPr>
            <w:noProof/>
            <w:webHidden/>
          </w:rPr>
          <w:fldChar w:fldCharType="begin"/>
        </w:r>
        <w:r>
          <w:rPr>
            <w:noProof/>
            <w:webHidden/>
          </w:rPr>
          <w:instrText xml:space="preserve"> PAGEREF _Toc327884180 \h </w:instrText>
        </w:r>
        <w:r>
          <w:rPr>
            <w:noProof/>
            <w:webHidden/>
          </w:rPr>
        </w:r>
        <w:r>
          <w:rPr>
            <w:noProof/>
            <w:webHidden/>
          </w:rPr>
          <w:fldChar w:fldCharType="separate"/>
        </w:r>
        <w:r w:rsidR="00E1327C">
          <w:rPr>
            <w:noProof/>
            <w:webHidden/>
          </w:rPr>
          <w:t>13</w:t>
        </w:r>
        <w:r>
          <w:rPr>
            <w:noProof/>
            <w:webHidden/>
          </w:rPr>
          <w:fldChar w:fldCharType="end"/>
        </w:r>
      </w:hyperlink>
    </w:p>
    <w:p w:rsidR="00912A4B" w:rsidRDefault="00912A4B" w:rsidP="00912A4B">
      <w:pPr>
        <w:pStyle w:val="TOC3"/>
        <w:tabs>
          <w:tab w:val="right" w:leader="dot" w:pos="9350"/>
        </w:tabs>
        <w:spacing w:after="120"/>
        <w:rPr>
          <w:rFonts w:asciiTheme="minorHAnsi" w:eastAsiaTheme="minorEastAsia" w:hAnsiTheme="minorHAnsi" w:cstheme="minorBidi"/>
          <w:noProof/>
        </w:rPr>
      </w:pPr>
      <w:hyperlink w:anchor="_Toc327884181" w:history="1">
        <w:r w:rsidRPr="00E4553D">
          <w:rPr>
            <w:rStyle w:val="Hyperlink"/>
            <w:noProof/>
          </w:rPr>
          <w:t>PMO Success Factors</w:t>
        </w:r>
        <w:r>
          <w:rPr>
            <w:noProof/>
            <w:webHidden/>
          </w:rPr>
          <w:tab/>
        </w:r>
        <w:r>
          <w:rPr>
            <w:noProof/>
            <w:webHidden/>
          </w:rPr>
          <w:fldChar w:fldCharType="begin"/>
        </w:r>
        <w:r>
          <w:rPr>
            <w:noProof/>
            <w:webHidden/>
          </w:rPr>
          <w:instrText xml:space="preserve"> PAGEREF _Toc327884181 \h </w:instrText>
        </w:r>
        <w:r>
          <w:rPr>
            <w:noProof/>
            <w:webHidden/>
          </w:rPr>
        </w:r>
        <w:r>
          <w:rPr>
            <w:noProof/>
            <w:webHidden/>
          </w:rPr>
          <w:fldChar w:fldCharType="separate"/>
        </w:r>
        <w:r w:rsidR="00E1327C">
          <w:rPr>
            <w:noProof/>
            <w:webHidden/>
          </w:rPr>
          <w:t>13</w:t>
        </w:r>
        <w:r>
          <w:rPr>
            <w:noProof/>
            <w:webHidden/>
          </w:rPr>
          <w:fldChar w:fldCharType="end"/>
        </w:r>
      </w:hyperlink>
    </w:p>
    <w:p w:rsidR="00912A4B" w:rsidRDefault="00912A4B" w:rsidP="00912A4B">
      <w:pPr>
        <w:pStyle w:val="TOC1"/>
        <w:tabs>
          <w:tab w:val="right" w:leader="dot" w:pos="9350"/>
        </w:tabs>
        <w:spacing w:after="120"/>
        <w:rPr>
          <w:rFonts w:asciiTheme="minorHAnsi" w:eastAsiaTheme="minorEastAsia" w:hAnsiTheme="minorHAnsi" w:cstheme="minorBidi"/>
          <w:noProof/>
        </w:rPr>
      </w:pPr>
      <w:hyperlink w:anchor="_Toc327884182" w:history="1">
        <w:r w:rsidRPr="00E4553D">
          <w:rPr>
            <w:rStyle w:val="Hyperlink"/>
            <w:noProof/>
          </w:rPr>
          <w:t>Appendix E</w:t>
        </w:r>
        <w:r>
          <w:rPr>
            <w:noProof/>
            <w:webHidden/>
          </w:rPr>
          <w:tab/>
        </w:r>
        <w:r>
          <w:rPr>
            <w:noProof/>
            <w:webHidden/>
          </w:rPr>
          <w:fldChar w:fldCharType="begin"/>
        </w:r>
        <w:r>
          <w:rPr>
            <w:noProof/>
            <w:webHidden/>
          </w:rPr>
          <w:instrText xml:space="preserve"> PAGEREF _Toc327884182 \h </w:instrText>
        </w:r>
        <w:r>
          <w:rPr>
            <w:noProof/>
            <w:webHidden/>
          </w:rPr>
        </w:r>
        <w:r>
          <w:rPr>
            <w:noProof/>
            <w:webHidden/>
          </w:rPr>
          <w:fldChar w:fldCharType="separate"/>
        </w:r>
        <w:r w:rsidR="00E1327C">
          <w:rPr>
            <w:noProof/>
            <w:webHidden/>
          </w:rPr>
          <w:t>14</w:t>
        </w:r>
        <w:r>
          <w:rPr>
            <w:noProof/>
            <w:webHidden/>
          </w:rPr>
          <w:fldChar w:fldCharType="end"/>
        </w:r>
      </w:hyperlink>
    </w:p>
    <w:p w:rsidR="00912A4B" w:rsidRDefault="00912A4B" w:rsidP="00912A4B">
      <w:pPr>
        <w:pStyle w:val="TOC3"/>
        <w:tabs>
          <w:tab w:val="right" w:leader="dot" w:pos="9350"/>
        </w:tabs>
        <w:spacing w:after="120"/>
        <w:rPr>
          <w:rFonts w:asciiTheme="minorHAnsi" w:eastAsiaTheme="minorEastAsia" w:hAnsiTheme="minorHAnsi" w:cstheme="minorBidi"/>
          <w:noProof/>
        </w:rPr>
      </w:pPr>
      <w:hyperlink w:anchor="_Toc327884183" w:history="1">
        <w:r w:rsidRPr="00E4553D">
          <w:rPr>
            <w:rStyle w:val="Hyperlink"/>
            <w:noProof/>
          </w:rPr>
          <w:t>Glossary of Terms, Acronyms and Abbreviations</w:t>
        </w:r>
        <w:r>
          <w:rPr>
            <w:noProof/>
            <w:webHidden/>
          </w:rPr>
          <w:tab/>
        </w:r>
        <w:r>
          <w:rPr>
            <w:noProof/>
            <w:webHidden/>
          </w:rPr>
          <w:fldChar w:fldCharType="begin"/>
        </w:r>
        <w:r>
          <w:rPr>
            <w:noProof/>
            <w:webHidden/>
          </w:rPr>
          <w:instrText xml:space="preserve"> PAGEREF _Toc327884183 \h </w:instrText>
        </w:r>
        <w:r>
          <w:rPr>
            <w:noProof/>
            <w:webHidden/>
          </w:rPr>
        </w:r>
        <w:r>
          <w:rPr>
            <w:noProof/>
            <w:webHidden/>
          </w:rPr>
          <w:fldChar w:fldCharType="separate"/>
        </w:r>
        <w:r w:rsidR="00E1327C">
          <w:rPr>
            <w:noProof/>
            <w:webHidden/>
          </w:rPr>
          <w:t>14</w:t>
        </w:r>
        <w:r>
          <w:rPr>
            <w:noProof/>
            <w:webHidden/>
          </w:rPr>
          <w:fldChar w:fldCharType="end"/>
        </w:r>
      </w:hyperlink>
    </w:p>
    <w:p w:rsidR="00B5555F" w:rsidRDefault="00B5555F">
      <w:r>
        <w:rPr>
          <w:b/>
          <w:bCs/>
          <w:noProof/>
        </w:rPr>
        <w:fldChar w:fldCharType="end"/>
      </w:r>
    </w:p>
    <w:p w:rsidR="00B03E35" w:rsidRPr="00002021" w:rsidRDefault="00B03E35" w:rsidP="00002021">
      <w:pPr>
        <w:pStyle w:val="Heading1"/>
      </w:pPr>
    </w:p>
    <w:p w:rsidR="00B5555F" w:rsidRDefault="00B5555F" w:rsidP="00B5555F">
      <w:pPr>
        <w:rPr>
          <w:rFonts w:ascii="Cambria" w:eastAsia="Times New Roman" w:hAnsi="Cambria"/>
          <w:b/>
          <w:bCs/>
          <w:color w:val="365F91"/>
          <w:sz w:val="28"/>
          <w:szCs w:val="28"/>
        </w:rPr>
      </w:pPr>
    </w:p>
    <w:p w:rsidR="00B5555F" w:rsidRPr="00B5555F" w:rsidRDefault="00B5555F" w:rsidP="00B5555F">
      <w:pPr>
        <w:sectPr w:rsidR="00B5555F" w:rsidRPr="00B5555F" w:rsidSect="000C6619">
          <w:footerReference w:type="default" r:id="rId12"/>
          <w:pgSz w:w="12240" w:h="15840"/>
          <w:pgMar w:top="1440" w:right="1440" w:bottom="1440" w:left="1440" w:header="720" w:footer="720" w:gutter="0"/>
          <w:pgNumType w:fmt="lowerRoman" w:start="1"/>
          <w:cols w:space="720"/>
          <w:docGrid w:linePitch="360"/>
        </w:sectPr>
      </w:pPr>
    </w:p>
    <w:p w:rsidR="00B03E35" w:rsidRPr="00002021" w:rsidRDefault="00B03E35" w:rsidP="00444942">
      <w:pPr>
        <w:pStyle w:val="Heading1"/>
        <w:spacing w:before="0" w:after="200"/>
      </w:pPr>
      <w:bookmarkStart w:id="1" w:name="_Toc327884159"/>
      <w:r w:rsidRPr="00002021">
        <w:t>Executive Summary</w:t>
      </w:r>
      <w:bookmarkEnd w:id="1"/>
    </w:p>
    <w:p w:rsidR="00A9372B" w:rsidRDefault="00A9372B" w:rsidP="00C271F7">
      <w:pPr>
        <w:rPr>
          <w:sz w:val="24"/>
          <w:szCs w:val="24"/>
        </w:rPr>
      </w:pPr>
      <w:r w:rsidRPr="00A9372B">
        <w:rPr>
          <w:sz w:val="24"/>
          <w:szCs w:val="24"/>
        </w:rPr>
        <w:t>The National Technical Information Service</w:t>
      </w:r>
      <w:r>
        <w:rPr>
          <w:sz w:val="24"/>
          <w:szCs w:val="24"/>
        </w:rPr>
        <w:t xml:space="preserve"> (NTIS)</w:t>
      </w:r>
      <w:r w:rsidRPr="00A9372B">
        <w:rPr>
          <w:sz w:val="24"/>
          <w:szCs w:val="24"/>
        </w:rPr>
        <w:t xml:space="preserve"> serves as the largest central resource for government-funded scientific, technical, engineering, and business related information available today. For more than 60 years NTIS has assured businesses, universities, and the public timely access to approximately 3 million publications covering over 350 subject areas. </w:t>
      </w:r>
    </w:p>
    <w:p w:rsidR="00A06A76" w:rsidRDefault="00F7363E" w:rsidP="00A06A76">
      <w:pPr>
        <w:rPr>
          <w:sz w:val="24"/>
          <w:szCs w:val="24"/>
        </w:rPr>
      </w:pPr>
      <w:r>
        <w:rPr>
          <w:sz w:val="24"/>
          <w:szCs w:val="24"/>
        </w:rPr>
        <w:t>The NTIS</w:t>
      </w:r>
      <w:r w:rsidRPr="00F7363E">
        <w:rPr>
          <w:sz w:val="24"/>
          <w:szCs w:val="24"/>
        </w:rPr>
        <w:t xml:space="preserve"> Pro</w:t>
      </w:r>
      <w:r>
        <w:rPr>
          <w:sz w:val="24"/>
          <w:szCs w:val="24"/>
        </w:rPr>
        <w:t>gram</w:t>
      </w:r>
      <w:r w:rsidRPr="00F7363E">
        <w:rPr>
          <w:sz w:val="24"/>
          <w:szCs w:val="24"/>
        </w:rPr>
        <w:t xml:space="preserve"> Management Office (PMO) is a service organization created for the specific purp</w:t>
      </w:r>
      <w:r>
        <w:rPr>
          <w:sz w:val="24"/>
          <w:szCs w:val="24"/>
        </w:rPr>
        <w:t xml:space="preserve">ose of supporting </w:t>
      </w:r>
      <w:r w:rsidR="00981F67">
        <w:rPr>
          <w:sz w:val="24"/>
          <w:szCs w:val="24"/>
        </w:rPr>
        <w:t xml:space="preserve">Information Technology-centric projects and programs in all of </w:t>
      </w:r>
      <w:r>
        <w:rPr>
          <w:sz w:val="24"/>
          <w:szCs w:val="24"/>
        </w:rPr>
        <w:t>NTIS</w:t>
      </w:r>
      <w:r w:rsidRPr="00F7363E">
        <w:rPr>
          <w:sz w:val="24"/>
          <w:szCs w:val="24"/>
        </w:rPr>
        <w:t xml:space="preserve">’s </w:t>
      </w:r>
      <w:r w:rsidR="00981F67">
        <w:rPr>
          <w:sz w:val="24"/>
          <w:szCs w:val="24"/>
        </w:rPr>
        <w:t>lines of business.</w:t>
      </w:r>
    </w:p>
    <w:p w:rsidR="00F7363E" w:rsidRPr="00F7363E" w:rsidRDefault="00F7363E" w:rsidP="00A06A76">
      <w:pPr>
        <w:rPr>
          <w:sz w:val="24"/>
          <w:szCs w:val="24"/>
        </w:rPr>
      </w:pPr>
      <w:r w:rsidRPr="00F7363E">
        <w:rPr>
          <w:sz w:val="24"/>
          <w:szCs w:val="24"/>
        </w:rPr>
        <w:t xml:space="preserve">The mission of the PMO is two-fold: </w:t>
      </w:r>
    </w:p>
    <w:p w:rsidR="00F7363E" w:rsidRPr="00F7363E" w:rsidRDefault="00F7363E" w:rsidP="00F7363E">
      <w:pPr>
        <w:numPr>
          <w:ilvl w:val="0"/>
          <w:numId w:val="29"/>
        </w:numPr>
        <w:spacing w:before="60" w:after="60"/>
        <w:rPr>
          <w:sz w:val="24"/>
          <w:szCs w:val="24"/>
        </w:rPr>
      </w:pPr>
      <w:r>
        <w:rPr>
          <w:sz w:val="24"/>
          <w:szCs w:val="24"/>
        </w:rPr>
        <w:t xml:space="preserve">Guide key </w:t>
      </w:r>
      <w:r w:rsidRPr="00F7363E">
        <w:rPr>
          <w:sz w:val="24"/>
          <w:szCs w:val="24"/>
        </w:rPr>
        <w:t xml:space="preserve">projects to a successful conclusion </w:t>
      </w:r>
    </w:p>
    <w:p w:rsidR="00F7363E" w:rsidRPr="00F7363E" w:rsidRDefault="00F7363E" w:rsidP="00C271F7">
      <w:pPr>
        <w:numPr>
          <w:ilvl w:val="0"/>
          <w:numId w:val="29"/>
        </w:numPr>
        <w:rPr>
          <w:sz w:val="24"/>
          <w:szCs w:val="24"/>
        </w:rPr>
      </w:pPr>
      <w:r w:rsidRPr="00F7363E">
        <w:rPr>
          <w:sz w:val="24"/>
          <w:szCs w:val="24"/>
        </w:rPr>
        <w:t xml:space="preserve">Create a foundation for consistent project success throughout the organization. </w:t>
      </w:r>
    </w:p>
    <w:p w:rsidR="00F7363E" w:rsidRDefault="00F7363E" w:rsidP="002F7F9D">
      <w:pPr>
        <w:spacing w:after="0"/>
        <w:rPr>
          <w:sz w:val="24"/>
          <w:szCs w:val="24"/>
        </w:rPr>
      </w:pPr>
      <w:r w:rsidRPr="00F7363E">
        <w:rPr>
          <w:sz w:val="24"/>
          <w:szCs w:val="24"/>
        </w:rPr>
        <w:t>In support of that mission, the PMO has four primary objectives:</w:t>
      </w:r>
    </w:p>
    <w:p w:rsidR="00F7363E" w:rsidRPr="0045571A" w:rsidRDefault="00F7363E" w:rsidP="00AE6116">
      <w:pPr>
        <w:numPr>
          <w:ilvl w:val="0"/>
          <w:numId w:val="30"/>
        </w:numPr>
        <w:spacing w:before="60" w:after="60"/>
        <w:rPr>
          <w:sz w:val="24"/>
          <w:szCs w:val="24"/>
        </w:rPr>
      </w:pPr>
      <w:r w:rsidRPr="0045571A">
        <w:rPr>
          <w:rFonts w:cs="Calibri"/>
          <w:color w:val="000000"/>
          <w:sz w:val="24"/>
          <w:szCs w:val="24"/>
        </w:rPr>
        <w:t>Serve as the NTIS’ authority on project management methods and practices.</w:t>
      </w:r>
    </w:p>
    <w:p w:rsidR="00F7363E" w:rsidRPr="00ED01A8" w:rsidRDefault="00F7363E" w:rsidP="00AE6116">
      <w:pPr>
        <w:numPr>
          <w:ilvl w:val="0"/>
          <w:numId w:val="30"/>
        </w:numPr>
        <w:spacing w:before="60" w:after="60"/>
        <w:rPr>
          <w:sz w:val="24"/>
          <w:szCs w:val="24"/>
        </w:rPr>
      </w:pPr>
      <w:r w:rsidRPr="0045571A">
        <w:rPr>
          <w:rFonts w:cs="Calibri"/>
          <w:color w:val="000000"/>
          <w:sz w:val="24"/>
          <w:szCs w:val="24"/>
        </w:rPr>
        <w:t xml:space="preserve">Set the project life cycle </w:t>
      </w:r>
      <w:r w:rsidR="00AE6116" w:rsidRPr="0045571A">
        <w:rPr>
          <w:rFonts w:cs="Calibri"/>
          <w:color w:val="000000"/>
          <w:sz w:val="24"/>
          <w:szCs w:val="24"/>
        </w:rPr>
        <w:t>standard</w:t>
      </w:r>
      <w:r w:rsidR="00AE6116">
        <w:rPr>
          <w:rFonts w:cs="Calibri"/>
          <w:color w:val="000000"/>
          <w:sz w:val="24"/>
          <w:szCs w:val="24"/>
        </w:rPr>
        <w:t>,</w:t>
      </w:r>
      <w:r w:rsidRPr="0045571A">
        <w:rPr>
          <w:rFonts w:cs="Calibri"/>
          <w:color w:val="000000"/>
          <w:sz w:val="24"/>
          <w:szCs w:val="24"/>
        </w:rPr>
        <w:t xml:space="preserve"> provide the tools, processes and methods, and </w:t>
      </w:r>
      <w:r>
        <w:rPr>
          <w:rFonts w:cs="Calibri"/>
          <w:color w:val="000000"/>
          <w:sz w:val="24"/>
          <w:szCs w:val="24"/>
        </w:rPr>
        <w:t>become the</w:t>
      </w:r>
      <w:r w:rsidRPr="0045571A">
        <w:rPr>
          <w:rFonts w:cs="Calibri"/>
          <w:color w:val="000000"/>
          <w:sz w:val="24"/>
          <w:szCs w:val="24"/>
        </w:rPr>
        <w:t xml:space="preserve"> model for good project management practice.</w:t>
      </w:r>
    </w:p>
    <w:p w:rsidR="00F7363E" w:rsidRPr="0045571A" w:rsidRDefault="00F7363E" w:rsidP="00AE6116">
      <w:pPr>
        <w:numPr>
          <w:ilvl w:val="0"/>
          <w:numId w:val="30"/>
        </w:numPr>
        <w:spacing w:before="60" w:after="60"/>
        <w:rPr>
          <w:sz w:val="24"/>
          <w:szCs w:val="24"/>
        </w:rPr>
      </w:pPr>
      <w:r>
        <w:rPr>
          <w:rFonts w:cs="Calibri"/>
          <w:color w:val="000000"/>
          <w:sz w:val="24"/>
          <w:szCs w:val="24"/>
        </w:rPr>
        <w:t xml:space="preserve">Implement a project portfolio management system </w:t>
      </w:r>
      <w:r>
        <w:rPr>
          <w:sz w:val="24"/>
          <w:szCs w:val="24"/>
        </w:rPr>
        <w:t>that will support the bureau’s strategic planning, project integration, effective resource allocation and executive reporting.</w:t>
      </w:r>
    </w:p>
    <w:p w:rsidR="00F7363E" w:rsidRPr="00F7363E" w:rsidRDefault="00F7363E" w:rsidP="00AE6116">
      <w:pPr>
        <w:numPr>
          <w:ilvl w:val="0"/>
          <w:numId w:val="30"/>
        </w:numPr>
        <w:rPr>
          <w:sz w:val="24"/>
          <w:szCs w:val="24"/>
        </w:rPr>
      </w:pPr>
      <w:r>
        <w:rPr>
          <w:rFonts w:cs="Calibri"/>
          <w:color w:val="000000"/>
          <w:sz w:val="24"/>
          <w:szCs w:val="24"/>
        </w:rPr>
        <w:t>Mentor, train</w:t>
      </w:r>
      <w:r w:rsidRPr="0045571A">
        <w:rPr>
          <w:rFonts w:cs="Calibri"/>
          <w:color w:val="000000"/>
          <w:sz w:val="24"/>
          <w:szCs w:val="24"/>
        </w:rPr>
        <w:t xml:space="preserve"> and guide </w:t>
      </w:r>
      <w:r>
        <w:rPr>
          <w:rFonts w:cs="Calibri"/>
          <w:color w:val="000000"/>
          <w:sz w:val="24"/>
          <w:szCs w:val="24"/>
        </w:rPr>
        <w:t>NTIS’s</w:t>
      </w:r>
      <w:r w:rsidRPr="0045571A">
        <w:rPr>
          <w:rFonts w:cs="Calibri"/>
          <w:color w:val="000000"/>
          <w:sz w:val="24"/>
          <w:szCs w:val="24"/>
        </w:rPr>
        <w:t xml:space="preserve"> proj</w:t>
      </w:r>
      <w:r>
        <w:rPr>
          <w:rFonts w:cs="Calibri"/>
          <w:color w:val="000000"/>
          <w:sz w:val="24"/>
          <w:szCs w:val="24"/>
        </w:rPr>
        <w:t>ect teams as they learn and</w:t>
      </w:r>
      <w:r w:rsidRPr="0045571A">
        <w:rPr>
          <w:rFonts w:cs="Calibri"/>
          <w:color w:val="000000"/>
          <w:sz w:val="24"/>
          <w:szCs w:val="24"/>
        </w:rPr>
        <w:t xml:space="preserve"> adopt </w:t>
      </w:r>
      <w:r>
        <w:rPr>
          <w:rFonts w:cs="Calibri"/>
          <w:color w:val="000000"/>
          <w:sz w:val="24"/>
          <w:szCs w:val="24"/>
        </w:rPr>
        <w:t>project management</w:t>
      </w:r>
      <w:r w:rsidRPr="0045571A">
        <w:rPr>
          <w:rFonts w:cs="Calibri"/>
          <w:color w:val="000000"/>
          <w:sz w:val="24"/>
          <w:szCs w:val="24"/>
        </w:rPr>
        <w:t xml:space="preserve"> </w:t>
      </w:r>
      <w:r>
        <w:rPr>
          <w:rFonts w:cs="Calibri"/>
          <w:color w:val="000000"/>
          <w:sz w:val="24"/>
          <w:szCs w:val="24"/>
        </w:rPr>
        <w:t>best practices</w:t>
      </w:r>
      <w:r w:rsidRPr="0045571A">
        <w:rPr>
          <w:rFonts w:cs="Calibri"/>
          <w:color w:val="000000"/>
          <w:sz w:val="24"/>
          <w:szCs w:val="24"/>
        </w:rPr>
        <w:t>.</w:t>
      </w:r>
    </w:p>
    <w:p w:rsidR="00F7363E" w:rsidRDefault="00F7363E" w:rsidP="00C271F7">
      <w:pPr>
        <w:spacing w:before="60" w:after="0"/>
        <w:rPr>
          <w:rFonts w:cs="Calibri"/>
          <w:color w:val="000000"/>
          <w:sz w:val="24"/>
          <w:szCs w:val="24"/>
        </w:rPr>
      </w:pPr>
      <w:r>
        <w:rPr>
          <w:rFonts w:cs="Calibri"/>
          <w:color w:val="000000"/>
          <w:sz w:val="24"/>
          <w:szCs w:val="24"/>
        </w:rPr>
        <w:t>Through sponsorship by Lee Halvorsen, Deputy CIO and supervision by Joshua Foley, the PMO gains:</w:t>
      </w:r>
    </w:p>
    <w:p w:rsidR="00F7363E" w:rsidRPr="00F52D37" w:rsidRDefault="00F7363E" w:rsidP="00F7363E">
      <w:pPr>
        <w:numPr>
          <w:ilvl w:val="0"/>
          <w:numId w:val="11"/>
        </w:numPr>
        <w:spacing w:before="60" w:after="60"/>
        <w:rPr>
          <w:sz w:val="24"/>
          <w:szCs w:val="24"/>
        </w:rPr>
      </w:pPr>
      <w:r w:rsidRPr="00F52D37">
        <w:rPr>
          <w:i/>
          <w:sz w:val="24"/>
          <w:szCs w:val="24"/>
        </w:rPr>
        <w:t>Authority</w:t>
      </w:r>
      <w:r w:rsidRPr="00F52D37">
        <w:rPr>
          <w:sz w:val="24"/>
          <w:szCs w:val="24"/>
        </w:rPr>
        <w:t xml:space="preserve"> need</w:t>
      </w:r>
      <w:r w:rsidR="00160D58">
        <w:rPr>
          <w:sz w:val="24"/>
          <w:szCs w:val="24"/>
        </w:rPr>
        <w:t>ed</w:t>
      </w:r>
      <w:r w:rsidRPr="00F52D37">
        <w:rPr>
          <w:sz w:val="24"/>
          <w:szCs w:val="24"/>
        </w:rPr>
        <w:t xml:space="preserve"> to promote NTIS-wide organizational change effectively</w:t>
      </w:r>
    </w:p>
    <w:p w:rsidR="00F7363E" w:rsidRDefault="00F7363E" w:rsidP="00F7363E">
      <w:pPr>
        <w:numPr>
          <w:ilvl w:val="0"/>
          <w:numId w:val="11"/>
        </w:numPr>
        <w:spacing w:before="60" w:after="60"/>
        <w:rPr>
          <w:sz w:val="24"/>
          <w:szCs w:val="24"/>
        </w:rPr>
      </w:pPr>
      <w:r w:rsidRPr="00F52D37">
        <w:rPr>
          <w:i/>
          <w:sz w:val="24"/>
          <w:szCs w:val="24"/>
        </w:rPr>
        <w:t>Independence</w:t>
      </w:r>
      <w:r>
        <w:rPr>
          <w:sz w:val="24"/>
          <w:szCs w:val="24"/>
        </w:rPr>
        <w:t xml:space="preserve"> that can sustain objectivity</w:t>
      </w:r>
    </w:p>
    <w:p w:rsidR="00F7363E" w:rsidRDefault="00F7363E" w:rsidP="00F7363E">
      <w:pPr>
        <w:numPr>
          <w:ilvl w:val="0"/>
          <w:numId w:val="11"/>
        </w:numPr>
        <w:spacing w:before="60" w:after="60"/>
        <w:rPr>
          <w:sz w:val="24"/>
          <w:szCs w:val="24"/>
        </w:rPr>
      </w:pPr>
      <w:r w:rsidRPr="00F52D37">
        <w:rPr>
          <w:i/>
          <w:sz w:val="24"/>
          <w:szCs w:val="24"/>
        </w:rPr>
        <w:t>Oversight</w:t>
      </w:r>
      <w:r>
        <w:rPr>
          <w:sz w:val="24"/>
          <w:szCs w:val="24"/>
        </w:rPr>
        <w:t xml:space="preserve"> that can keep </w:t>
      </w:r>
      <w:r w:rsidR="00160D58">
        <w:rPr>
          <w:sz w:val="24"/>
          <w:szCs w:val="24"/>
        </w:rPr>
        <w:t xml:space="preserve">PMO </w:t>
      </w:r>
      <w:r>
        <w:rPr>
          <w:sz w:val="24"/>
          <w:szCs w:val="24"/>
        </w:rPr>
        <w:t>activity aligned with NTIS’s business strategy</w:t>
      </w:r>
    </w:p>
    <w:p w:rsidR="00F7363E" w:rsidRDefault="00F7363E" w:rsidP="00C271F7">
      <w:pPr>
        <w:numPr>
          <w:ilvl w:val="0"/>
          <w:numId w:val="11"/>
        </w:numPr>
        <w:rPr>
          <w:sz w:val="24"/>
          <w:szCs w:val="24"/>
        </w:rPr>
      </w:pPr>
      <w:r w:rsidRPr="00F52D37">
        <w:rPr>
          <w:i/>
          <w:sz w:val="24"/>
          <w:szCs w:val="24"/>
        </w:rPr>
        <w:t>Legitimacy</w:t>
      </w:r>
      <w:r w:rsidR="002F7F9D">
        <w:rPr>
          <w:sz w:val="24"/>
          <w:szCs w:val="24"/>
        </w:rPr>
        <w:t xml:space="preserve"> that</w:t>
      </w:r>
      <w:r>
        <w:rPr>
          <w:sz w:val="24"/>
          <w:szCs w:val="24"/>
        </w:rPr>
        <w:t xml:space="preserve"> fosters an effective enterprise-wide approach.</w:t>
      </w:r>
    </w:p>
    <w:p w:rsidR="00F7363E" w:rsidRPr="0045571A" w:rsidRDefault="00F7363E" w:rsidP="00F7363E">
      <w:pPr>
        <w:spacing w:before="60" w:after="60"/>
        <w:rPr>
          <w:sz w:val="24"/>
          <w:szCs w:val="24"/>
        </w:rPr>
      </w:pPr>
    </w:p>
    <w:p w:rsidR="00F7363E" w:rsidRDefault="00F7363E" w:rsidP="00F7363E">
      <w:pPr>
        <w:rPr>
          <w:sz w:val="24"/>
          <w:szCs w:val="24"/>
        </w:rPr>
      </w:pPr>
    </w:p>
    <w:p w:rsidR="00B03E35" w:rsidRPr="00002021" w:rsidRDefault="00B03E35" w:rsidP="00444942">
      <w:pPr>
        <w:pStyle w:val="Heading1"/>
        <w:spacing w:before="0" w:after="200"/>
      </w:pPr>
      <w:r w:rsidRPr="00002021">
        <w:rPr>
          <w:sz w:val="24"/>
          <w:szCs w:val="24"/>
        </w:rPr>
        <w:br w:type="page"/>
      </w:r>
      <w:bookmarkStart w:id="2" w:name="_Toc327884160"/>
      <w:r w:rsidR="00002021" w:rsidRPr="00002021">
        <w:t>Introduction</w:t>
      </w:r>
      <w:bookmarkEnd w:id="2"/>
    </w:p>
    <w:p w:rsidR="00002021" w:rsidRPr="00A11C68" w:rsidRDefault="00002021" w:rsidP="00002021">
      <w:pPr>
        <w:rPr>
          <w:sz w:val="24"/>
          <w:szCs w:val="24"/>
        </w:rPr>
      </w:pPr>
      <w:r w:rsidRPr="00A11C68">
        <w:rPr>
          <w:sz w:val="24"/>
          <w:szCs w:val="24"/>
        </w:rPr>
        <w:t>NTIS, through</w:t>
      </w:r>
      <w:r w:rsidR="00160D58">
        <w:rPr>
          <w:sz w:val="24"/>
          <w:szCs w:val="24"/>
        </w:rPr>
        <w:t xml:space="preserve"> the</w:t>
      </w:r>
      <w:r w:rsidRPr="00A11C68">
        <w:rPr>
          <w:sz w:val="24"/>
          <w:szCs w:val="24"/>
        </w:rPr>
        <w:t xml:space="preserve"> </w:t>
      </w:r>
      <w:r w:rsidR="00160D58">
        <w:rPr>
          <w:sz w:val="24"/>
          <w:szCs w:val="24"/>
        </w:rPr>
        <w:t xml:space="preserve">NTIS </w:t>
      </w:r>
      <w:r w:rsidRPr="00A11C68">
        <w:rPr>
          <w:sz w:val="24"/>
          <w:szCs w:val="24"/>
        </w:rPr>
        <w:t xml:space="preserve">OCIO, has authorized the creation of a </w:t>
      </w:r>
      <w:r w:rsidR="00E13C96">
        <w:rPr>
          <w:sz w:val="24"/>
          <w:szCs w:val="24"/>
        </w:rPr>
        <w:t>PMO.</w:t>
      </w:r>
      <w:r w:rsidRPr="00A11C68">
        <w:rPr>
          <w:sz w:val="24"/>
          <w:szCs w:val="24"/>
        </w:rPr>
        <w:t xml:space="preserve"> The purpose of this charter is to establish agreement on key aspects of the PMO in advance of </w:t>
      </w:r>
      <w:r w:rsidR="00160D58">
        <w:rPr>
          <w:sz w:val="24"/>
          <w:szCs w:val="24"/>
        </w:rPr>
        <w:t>the organizational change required to implement the PMO.</w:t>
      </w:r>
      <w:r w:rsidRPr="00A11C68">
        <w:rPr>
          <w:sz w:val="24"/>
          <w:szCs w:val="24"/>
        </w:rPr>
        <w:t xml:space="preserve"> </w:t>
      </w:r>
    </w:p>
    <w:p w:rsidR="00002021" w:rsidRPr="00A11C68" w:rsidRDefault="00002021" w:rsidP="00002021">
      <w:pPr>
        <w:rPr>
          <w:sz w:val="24"/>
          <w:szCs w:val="24"/>
        </w:rPr>
      </w:pPr>
      <w:r w:rsidRPr="00A11C68">
        <w:rPr>
          <w:sz w:val="24"/>
          <w:szCs w:val="24"/>
        </w:rPr>
        <w:t xml:space="preserve">This charter is, in effect, the organizational mandate for the PMO to exist. This document defines the purpose, vision, mission and functions of the PMO. </w:t>
      </w:r>
      <w:r w:rsidR="00981F67">
        <w:rPr>
          <w:sz w:val="24"/>
          <w:szCs w:val="24"/>
        </w:rPr>
        <w:t xml:space="preserve">The Charter </w:t>
      </w:r>
      <w:r w:rsidRPr="00A11C68">
        <w:rPr>
          <w:sz w:val="24"/>
          <w:szCs w:val="24"/>
        </w:rPr>
        <w:t xml:space="preserve">states </w:t>
      </w:r>
      <w:proofErr w:type="gramStart"/>
      <w:r w:rsidRPr="00A11C68">
        <w:rPr>
          <w:sz w:val="24"/>
          <w:szCs w:val="24"/>
        </w:rPr>
        <w:t>who</w:t>
      </w:r>
      <w:proofErr w:type="gramEnd"/>
      <w:r w:rsidRPr="00A11C68">
        <w:rPr>
          <w:sz w:val="24"/>
          <w:szCs w:val="24"/>
        </w:rPr>
        <w:t xml:space="preserve"> the PMO's sponsors and primary stakeholders are, the services </w:t>
      </w:r>
      <w:r w:rsidR="00981F67">
        <w:rPr>
          <w:sz w:val="24"/>
          <w:szCs w:val="24"/>
        </w:rPr>
        <w:t>offered</w:t>
      </w:r>
      <w:r w:rsidRPr="00A11C68">
        <w:rPr>
          <w:sz w:val="24"/>
          <w:szCs w:val="24"/>
        </w:rPr>
        <w:t xml:space="preserve"> and the staffing and support structures required to deliver those services. </w:t>
      </w:r>
    </w:p>
    <w:p w:rsidR="00002021" w:rsidRPr="00A11C68" w:rsidRDefault="00002021" w:rsidP="00002021">
      <w:pPr>
        <w:rPr>
          <w:sz w:val="24"/>
          <w:szCs w:val="24"/>
        </w:rPr>
      </w:pPr>
      <w:r w:rsidRPr="00A11C68">
        <w:rPr>
          <w:sz w:val="24"/>
          <w:szCs w:val="24"/>
        </w:rPr>
        <w:t>This charter is not the project plan for implementing the PMO, but instead a statement of what the PMO will do once fully implemented.</w:t>
      </w:r>
    </w:p>
    <w:p w:rsidR="00002021" w:rsidRDefault="00002021" w:rsidP="00444942">
      <w:pPr>
        <w:pStyle w:val="Heading1"/>
        <w:spacing w:after="200"/>
      </w:pPr>
      <w:bookmarkStart w:id="3" w:name="_Toc327884161"/>
      <w:r>
        <w:t>PMO Justification</w:t>
      </w:r>
      <w:bookmarkEnd w:id="3"/>
    </w:p>
    <w:p w:rsidR="00002021" w:rsidRDefault="00002021" w:rsidP="00B03E35">
      <w:pPr>
        <w:rPr>
          <w:sz w:val="24"/>
          <w:szCs w:val="24"/>
        </w:rPr>
      </w:pPr>
      <w:r>
        <w:rPr>
          <w:sz w:val="24"/>
          <w:szCs w:val="24"/>
        </w:rPr>
        <w:t>Establishment of the PMO arose out of the necessity to implement the following main functions</w:t>
      </w:r>
      <w:r w:rsidR="005E2BBB">
        <w:rPr>
          <w:sz w:val="24"/>
          <w:szCs w:val="24"/>
        </w:rPr>
        <w:t xml:space="preserve"> and roles</w:t>
      </w:r>
      <w:r>
        <w:rPr>
          <w:sz w:val="24"/>
          <w:szCs w:val="24"/>
        </w:rPr>
        <w:t>:</w:t>
      </w:r>
    </w:p>
    <w:p w:rsidR="00002021" w:rsidRDefault="00002021" w:rsidP="0045571A">
      <w:pPr>
        <w:pStyle w:val="ListParagraph"/>
        <w:numPr>
          <w:ilvl w:val="0"/>
          <w:numId w:val="1"/>
        </w:numPr>
        <w:spacing w:before="60" w:after="60"/>
        <w:rPr>
          <w:sz w:val="24"/>
          <w:szCs w:val="24"/>
        </w:rPr>
      </w:pPr>
      <w:r>
        <w:rPr>
          <w:sz w:val="24"/>
          <w:szCs w:val="24"/>
        </w:rPr>
        <w:t>Development</w:t>
      </w:r>
      <w:r w:rsidR="00585F95">
        <w:rPr>
          <w:sz w:val="24"/>
          <w:szCs w:val="24"/>
        </w:rPr>
        <w:t xml:space="preserve"> and</w:t>
      </w:r>
      <w:r>
        <w:rPr>
          <w:sz w:val="24"/>
          <w:szCs w:val="24"/>
        </w:rPr>
        <w:t xml:space="preserve"> management</w:t>
      </w:r>
      <w:r w:rsidR="00585F95">
        <w:rPr>
          <w:sz w:val="24"/>
          <w:szCs w:val="24"/>
        </w:rPr>
        <w:t xml:space="preserve"> of a project life cycle</w:t>
      </w:r>
      <w:r w:rsidR="00D84BAF">
        <w:rPr>
          <w:sz w:val="24"/>
          <w:szCs w:val="24"/>
        </w:rPr>
        <w:t xml:space="preserve"> standard</w:t>
      </w:r>
      <w:r w:rsidR="00585F95">
        <w:rPr>
          <w:sz w:val="24"/>
          <w:szCs w:val="24"/>
        </w:rPr>
        <w:t xml:space="preserve"> that will enable consistent, transparent, measurable</w:t>
      </w:r>
      <w:r w:rsidR="00FC6B2B">
        <w:rPr>
          <w:sz w:val="24"/>
          <w:szCs w:val="24"/>
        </w:rPr>
        <w:t>, repeatable,</w:t>
      </w:r>
      <w:r w:rsidR="00585F95">
        <w:rPr>
          <w:sz w:val="24"/>
          <w:szCs w:val="24"/>
        </w:rPr>
        <w:t xml:space="preserve"> and adaptable project delivery.</w:t>
      </w:r>
    </w:p>
    <w:p w:rsidR="00585F95" w:rsidRPr="00A06A76" w:rsidRDefault="00585F95" w:rsidP="00A06A76">
      <w:pPr>
        <w:pStyle w:val="ListParagraph"/>
        <w:numPr>
          <w:ilvl w:val="0"/>
          <w:numId w:val="1"/>
        </w:numPr>
        <w:spacing w:before="60" w:after="60"/>
        <w:rPr>
          <w:sz w:val="24"/>
          <w:szCs w:val="24"/>
        </w:rPr>
      </w:pPr>
      <w:r>
        <w:rPr>
          <w:sz w:val="24"/>
          <w:szCs w:val="24"/>
        </w:rPr>
        <w:t>Implementation of a project portfolio management system, in alignment with NTIS‘</w:t>
      </w:r>
      <w:r w:rsidR="00A06A76">
        <w:rPr>
          <w:sz w:val="24"/>
          <w:szCs w:val="24"/>
        </w:rPr>
        <w:t xml:space="preserve">s </w:t>
      </w:r>
      <w:r>
        <w:rPr>
          <w:sz w:val="24"/>
          <w:szCs w:val="24"/>
        </w:rPr>
        <w:t>vision and mission, t</w:t>
      </w:r>
      <w:r w:rsidR="00D84BAF">
        <w:rPr>
          <w:sz w:val="24"/>
          <w:szCs w:val="24"/>
        </w:rPr>
        <w:t>hat will support the bureau</w:t>
      </w:r>
      <w:r>
        <w:rPr>
          <w:sz w:val="24"/>
          <w:szCs w:val="24"/>
        </w:rPr>
        <w:t>’s strategic planning, project integration</w:t>
      </w:r>
      <w:r w:rsidR="00D84BAF">
        <w:rPr>
          <w:sz w:val="24"/>
          <w:szCs w:val="24"/>
        </w:rPr>
        <w:t>,</w:t>
      </w:r>
      <w:r w:rsidR="00D84BAF" w:rsidRPr="00A06A76">
        <w:rPr>
          <w:sz w:val="24"/>
          <w:szCs w:val="24"/>
        </w:rPr>
        <w:t xml:space="preserve"> effective resource allocation and executive reporting.</w:t>
      </w:r>
    </w:p>
    <w:p w:rsidR="00585F95" w:rsidRDefault="005E2BBB" w:rsidP="0045571A">
      <w:pPr>
        <w:pStyle w:val="ListParagraph"/>
        <w:numPr>
          <w:ilvl w:val="0"/>
          <w:numId w:val="1"/>
        </w:numPr>
        <w:spacing w:before="60" w:after="60"/>
        <w:rPr>
          <w:sz w:val="24"/>
          <w:szCs w:val="24"/>
        </w:rPr>
      </w:pPr>
      <w:r>
        <w:rPr>
          <w:sz w:val="24"/>
          <w:szCs w:val="24"/>
        </w:rPr>
        <w:t xml:space="preserve">Provider of </w:t>
      </w:r>
      <w:r w:rsidR="00D84BAF">
        <w:rPr>
          <w:sz w:val="24"/>
          <w:szCs w:val="24"/>
        </w:rPr>
        <w:t>risk</w:t>
      </w:r>
      <w:r>
        <w:rPr>
          <w:sz w:val="24"/>
          <w:szCs w:val="24"/>
        </w:rPr>
        <w:t xml:space="preserve"> management services and oversight for select projects and programs.</w:t>
      </w:r>
    </w:p>
    <w:p w:rsidR="005E2BBB" w:rsidRPr="00002021" w:rsidRDefault="00D84BAF" w:rsidP="0045571A">
      <w:pPr>
        <w:pStyle w:val="ListParagraph"/>
        <w:numPr>
          <w:ilvl w:val="0"/>
          <w:numId w:val="1"/>
        </w:numPr>
        <w:spacing w:before="60" w:after="60"/>
        <w:rPr>
          <w:sz w:val="24"/>
          <w:szCs w:val="24"/>
        </w:rPr>
      </w:pPr>
      <w:r>
        <w:rPr>
          <w:sz w:val="24"/>
          <w:szCs w:val="24"/>
        </w:rPr>
        <w:t>Main change agent, promoting and implementing a continuous improvement culture.</w:t>
      </w:r>
    </w:p>
    <w:p w:rsidR="00002021" w:rsidRDefault="00883296" w:rsidP="00444942">
      <w:pPr>
        <w:pStyle w:val="Heading1"/>
        <w:spacing w:after="200"/>
      </w:pPr>
      <w:bookmarkStart w:id="4" w:name="_Toc327884162"/>
      <w:r>
        <w:t>PMO Vision</w:t>
      </w:r>
      <w:bookmarkEnd w:id="4"/>
    </w:p>
    <w:p w:rsidR="00883296" w:rsidRPr="00883296" w:rsidRDefault="00883296" w:rsidP="00883296">
      <w:pPr>
        <w:ind w:left="720"/>
        <w:rPr>
          <w:sz w:val="28"/>
          <w:szCs w:val="28"/>
          <w:u w:val="single"/>
        </w:rPr>
      </w:pPr>
      <w:proofErr w:type="gramStart"/>
      <w:r w:rsidRPr="00883296">
        <w:rPr>
          <w:sz w:val="28"/>
          <w:szCs w:val="28"/>
          <w:u w:val="single"/>
        </w:rPr>
        <w:t>Successful projects.</w:t>
      </w:r>
      <w:proofErr w:type="gramEnd"/>
      <w:r w:rsidRPr="00883296">
        <w:rPr>
          <w:sz w:val="28"/>
          <w:szCs w:val="28"/>
          <w:u w:val="single"/>
        </w:rPr>
        <w:t xml:space="preserve"> </w:t>
      </w:r>
      <w:proofErr w:type="gramStart"/>
      <w:r w:rsidRPr="00883296">
        <w:rPr>
          <w:sz w:val="28"/>
          <w:szCs w:val="28"/>
          <w:u w:val="single"/>
        </w:rPr>
        <w:t>Every time.</w:t>
      </w:r>
      <w:proofErr w:type="gramEnd"/>
    </w:p>
    <w:p w:rsidR="00883296" w:rsidRDefault="00883296" w:rsidP="00444942">
      <w:pPr>
        <w:pStyle w:val="Heading1"/>
        <w:spacing w:after="200"/>
      </w:pPr>
      <w:bookmarkStart w:id="5" w:name="_Toc327884163"/>
      <w:r>
        <w:t>PMO Mission</w:t>
      </w:r>
      <w:bookmarkEnd w:id="5"/>
    </w:p>
    <w:p w:rsidR="00883296" w:rsidRPr="00883296" w:rsidRDefault="00883296" w:rsidP="0045571A">
      <w:pPr>
        <w:pStyle w:val="ABodyBullet2"/>
        <w:numPr>
          <w:ilvl w:val="0"/>
          <w:numId w:val="3"/>
        </w:numPr>
        <w:spacing w:before="60" w:after="60" w:line="276" w:lineRule="auto"/>
        <w:rPr>
          <w:rFonts w:ascii="Calibri" w:hAnsi="Calibri" w:cs="Calibri"/>
          <w:color w:val="000000"/>
        </w:rPr>
      </w:pPr>
      <w:r w:rsidRPr="00883296">
        <w:rPr>
          <w:rFonts w:ascii="Calibri" w:hAnsi="Calibri" w:cs="Calibri"/>
          <w:color w:val="000000"/>
        </w:rPr>
        <w:t>Guide key projects to a successful conclusion.</w:t>
      </w:r>
    </w:p>
    <w:p w:rsidR="00883296" w:rsidRDefault="00883296" w:rsidP="0045571A">
      <w:pPr>
        <w:pStyle w:val="ABodyBullet2"/>
        <w:numPr>
          <w:ilvl w:val="0"/>
          <w:numId w:val="3"/>
        </w:numPr>
        <w:spacing w:before="60" w:after="60" w:line="276" w:lineRule="auto"/>
        <w:rPr>
          <w:rFonts w:ascii="Calibri" w:hAnsi="Calibri" w:cs="Calibri"/>
          <w:color w:val="000000"/>
        </w:rPr>
      </w:pPr>
      <w:r w:rsidRPr="00883296">
        <w:rPr>
          <w:rFonts w:ascii="Calibri" w:hAnsi="Calibri" w:cs="Calibri"/>
          <w:color w:val="000000"/>
        </w:rPr>
        <w:t>Create a foundation for consistent project success throughout the organization that</w:t>
      </w:r>
      <w:r w:rsidR="002D4702">
        <w:rPr>
          <w:rFonts w:ascii="Calibri" w:hAnsi="Calibri" w:cs="Calibri"/>
          <w:color w:val="000000"/>
        </w:rPr>
        <w:t xml:space="preserve"> </w:t>
      </w:r>
      <w:r w:rsidR="002D4702" w:rsidRPr="00883296">
        <w:rPr>
          <w:rFonts w:ascii="Calibri" w:hAnsi="Calibri" w:cs="Calibri"/>
          <w:color w:val="000000"/>
        </w:rPr>
        <w:t>helps accomplish NTIS</w:t>
      </w:r>
      <w:r w:rsidR="00A06A76">
        <w:rPr>
          <w:rFonts w:ascii="Calibri" w:hAnsi="Calibri" w:cs="Calibri"/>
          <w:color w:val="000000"/>
        </w:rPr>
        <w:t>’s</w:t>
      </w:r>
      <w:r w:rsidR="002D4702" w:rsidRPr="00883296">
        <w:rPr>
          <w:rFonts w:ascii="Calibri" w:hAnsi="Calibri" w:cs="Calibri"/>
          <w:color w:val="000000"/>
        </w:rPr>
        <w:t xml:space="preserve"> mission, business strategy and goals</w:t>
      </w:r>
      <w:r w:rsidRPr="00883296">
        <w:rPr>
          <w:rFonts w:ascii="Calibri" w:hAnsi="Calibri" w:cs="Calibri"/>
          <w:color w:val="000000"/>
        </w:rPr>
        <w:t>.</w:t>
      </w:r>
    </w:p>
    <w:p w:rsidR="00A06A76" w:rsidRPr="00A06A76" w:rsidRDefault="00A06A76" w:rsidP="00A06A76"/>
    <w:p w:rsidR="00883296" w:rsidRDefault="00701203" w:rsidP="00444942">
      <w:pPr>
        <w:pStyle w:val="Heading1"/>
        <w:spacing w:after="200"/>
      </w:pPr>
      <w:bookmarkStart w:id="6" w:name="_Toc327884164"/>
      <w:r>
        <w:t>PMO Objectives</w:t>
      </w:r>
      <w:bookmarkEnd w:id="6"/>
    </w:p>
    <w:p w:rsidR="0045571A" w:rsidRDefault="00701203" w:rsidP="00B03E35">
      <w:pPr>
        <w:rPr>
          <w:sz w:val="24"/>
          <w:szCs w:val="24"/>
        </w:rPr>
      </w:pPr>
      <w:r>
        <w:rPr>
          <w:sz w:val="24"/>
          <w:szCs w:val="24"/>
        </w:rPr>
        <w:t>For each objective, the PMO will develop one or more SMART (specific, measurable, attainable, results-oriented, time-delimited) targets against which to evaluate performance.</w:t>
      </w:r>
    </w:p>
    <w:p w:rsidR="00701203" w:rsidRDefault="0045571A" w:rsidP="00B03E35">
      <w:pPr>
        <w:rPr>
          <w:sz w:val="24"/>
          <w:szCs w:val="24"/>
        </w:rPr>
      </w:pPr>
      <w:r>
        <w:rPr>
          <w:sz w:val="24"/>
          <w:szCs w:val="24"/>
        </w:rPr>
        <w:t>PMO’s primary o</w:t>
      </w:r>
      <w:r w:rsidR="00701203">
        <w:rPr>
          <w:sz w:val="24"/>
          <w:szCs w:val="24"/>
        </w:rPr>
        <w:t>bjectives are:</w:t>
      </w:r>
    </w:p>
    <w:p w:rsidR="00701203" w:rsidRPr="0045571A" w:rsidRDefault="0045571A" w:rsidP="0045571A">
      <w:pPr>
        <w:numPr>
          <w:ilvl w:val="0"/>
          <w:numId w:val="5"/>
        </w:numPr>
        <w:spacing w:before="60" w:after="60"/>
        <w:rPr>
          <w:sz w:val="24"/>
          <w:szCs w:val="24"/>
        </w:rPr>
      </w:pPr>
      <w:r w:rsidRPr="0045571A">
        <w:rPr>
          <w:rFonts w:cs="Calibri"/>
          <w:color w:val="000000"/>
          <w:sz w:val="24"/>
          <w:szCs w:val="24"/>
        </w:rPr>
        <w:t>Serve as the NTIS’ authority on project management methods and practices.</w:t>
      </w:r>
    </w:p>
    <w:p w:rsidR="0045571A" w:rsidRPr="00ED01A8" w:rsidRDefault="0045571A" w:rsidP="0045571A">
      <w:pPr>
        <w:numPr>
          <w:ilvl w:val="0"/>
          <w:numId w:val="5"/>
        </w:numPr>
        <w:spacing w:before="60" w:after="60"/>
        <w:rPr>
          <w:sz w:val="24"/>
          <w:szCs w:val="24"/>
        </w:rPr>
      </w:pPr>
      <w:r w:rsidRPr="0045571A">
        <w:rPr>
          <w:rFonts w:cs="Calibri"/>
          <w:color w:val="000000"/>
          <w:sz w:val="24"/>
          <w:szCs w:val="24"/>
        </w:rPr>
        <w:t xml:space="preserve">Set the project life cycle standard, provide the tools, processes and methods, and </w:t>
      </w:r>
      <w:r w:rsidR="00ED01A8">
        <w:rPr>
          <w:rFonts w:cs="Calibri"/>
          <w:color w:val="000000"/>
          <w:sz w:val="24"/>
          <w:szCs w:val="24"/>
        </w:rPr>
        <w:t>become the</w:t>
      </w:r>
      <w:r w:rsidRPr="0045571A">
        <w:rPr>
          <w:rFonts w:cs="Calibri"/>
          <w:color w:val="000000"/>
          <w:sz w:val="24"/>
          <w:szCs w:val="24"/>
        </w:rPr>
        <w:t xml:space="preserve"> model for good project management practice.</w:t>
      </w:r>
    </w:p>
    <w:p w:rsidR="00ED01A8" w:rsidRPr="0045571A" w:rsidRDefault="00ED01A8" w:rsidP="0045571A">
      <w:pPr>
        <w:numPr>
          <w:ilvl w:val="0"/>
          <w:numId w:val="5"/>
        </w:numPr>
        <w:spacing w:before="60" w:after="60"/>
        <w:rPr>
          <w:sz w:val="24"/>
          <w:szCs w:val="24"/>
        </w:rPr>
      </w:pPr>
      <w:r>
        <w:rPr>
          <w:rFonts w:cs="Calibri"/>
          <w:color w:val="000000"/>
          <w:sz w:val="24"/>
          <w:szCs w:val="24"/>
        </w:rPr>
        <w:t>Implement a project portfolio management system</w:t>
      </w:r>
      <w:r w:rsidR="0070652E">
        <w:rPr>
          <w:rFonts w:cs="Calibri"/>
          <w:color w:val="000000"/>
          <w:sz w:val="24"/>
          <w:szCs w:val="24"/>
        </w:rPr>
        <w:t xml:space="preserve"> </w:t>
      </w:r>
      <w:r w:rsidR="0070652E">
        <w:rPr>
          <w:sz w:val="24"/>
          <w:szCs w:val="24"/>
        </w:rPr>
        <w:t>that will support the bureau’s strategic planning, project integration, effective resource allocation and executive reporting.</w:t>
      </w:r>
    </w:p>
    <w:p w:rsidR="0045571A" w:rsidRPr="0045571A" w:rsidRDefault="00ED01A8" w:rsidP="0045571A">
      <w:pPr>
        <w:numPr>
          <w:ilvl w:val="0"/>
          <w:numId w:val="5"/>
        </w:numPr>
        <w:spacing w:before="60" w:after="60"/>
        <w:rPr>
          <w:sz w:val="24"/>
          <w:szCs w:val="24"/>
        </w:rPr>
      </w:pPr>
      <w:r>
        <w:rPr>
          <w:rFonts w:cs="Calibri"/>
          <w:color w:val="000000"/>
          <w:sz w:val="24"/>
          <w:szCs w:val="24"/>
        </w:rPr>
        <w:t>Mentor, train</w:t>
      </w:r>
      <w:r w:rsidR="0045571A" w:rsidRPr="0045571A">
        <w:rPr>
          <w:rFonts w:cs="Calibri"/>
          <w:color w:val="000000"/>
          <w:sz w:val="24"/>
          <w:szCs w:val="24"/>
        </w:rPr>
        <w:t xml:space="preserve"> and guide </w:t>
      </w:r>
      <w:r>
        <w:rPr>
          <w:rFonts w:cs="Calibri"/>
          <w:color w:val="000000"/>
          <w:sz w:val="24"/>
          <w:szCs w:val="24"/>
        </w:rPr>
        <w:t>NTIS’s</w:t>
      </w:r>
      <w:r w:rsidR="0045571A" w:rsidRPr="0045571A">
        <w:rPr>
          <w:rFonts w:cs="Calibri"/>
          <w:color w:val="000000"/>
          <w:sz w:val="24"/>
          <w:szCs w:val="24"/>
        </w:rPr>
        <w:t xml:space="preserve"> proj</w:t>
      </w:r>
      <w:r>
        <w:rPr>
          <w:rFonts w:cs="Calibri"/>
          <w:color w:val="000000"/>
          <w:sz w:val="24"/>
          <w:szCs w:val="24"/>
        </w:rPr>
        <w:t>ect teams as they learn and</w:t>
      </w:r>
      <w:r w:rsidR="0045571A" w:rsidRPr="0045571A">
        <w:rPr>
          <w:rFonts w:cs="Calibri"/>
          <w:color w:val="000000"/>
          <w:sz w:val="24"/>
          <w:szCs w:val="24"/>
        </w:rPr>
        <w:t xml:space="preserve"> adopt </w:t>
      </w:r>
      <w:r>
        <w:rPr>
          <w:rFonts w:cs="Calibri"/>
          <w:color w:val="000000"/>
          <w:sz w:val="24"/>
          <w:szCs w:val="24"/>
        </w:rPr>
        <w:t>project management</w:t>
      </w:r>
      <w:r w:rsidR="0045571A" w:rsidRPr="0045571A">
        <w:rPr>
          <w:rFonts w:cs="Calibri"/>
          <w:color w:val="000000"/>
          <w:sz w:val="24"/>
          <w:szCs w:val="24"/>
        </w:rPr>
        <w:t xml:space="preserve"> </w:t>
      </w:r>
      <w:r>
        <w:rPr>
          <w:rFonts w:cs="Calibri"/>
          <w:color w:val="000000"/>
          <w:sz w:val="24"/>
          <w:szCs w:val="24"/>
        </w:rPr>
        <w:t>best practices</w:t>
      </w:r>
      <w:r w:rsidR="0045571A" w:rsidRPr="0045571A">
        <w:rPr>
          <w:rFonts w:cs="Calibri"/>
          <w:color w:val="000000"/>
          <w:sz w:val="24"/>
          <w:szCs w:val="24"/>
        </w:rPr>
        <w:t>.</w:t>
      </w:r>
    </w:p>
    <w:p w:rsidR="0045571A" w:rsidRPr="0045571A" w:rsidRDefault="0045571A" w:rsidP="0045571A">
      <w:pPr>
        <w:pStyle w:val="ListParagraph"/>
        <w:numPr>
          <w:ilvl w:val="0"/>
          <w:numId w:val="5"/>
        </w:numPr>
        <w:spacing w:before="60" w:after="60"/>
        <w:rPr>
          <w:sz w:val="24"/>
          <w:szCs w:val="24"/>
        </w:rPr>
      </w:pPr>
      <w:r w:rsidRPr="0045571A">
        <w:rPr>
          <w:sz w:val="24"/>
          <w:szCs w:val="24"/>
        </w:rPr>
        <w:t>Source and manage dedicated collaboration environment for projects.</w:t>
      </w:r>
    </w:p>
    <w:p w:rsidR="0045571A" w:rsidRPr="0045571A" w:rsidRDefault="0045571A" w:rsidP="0045571A">
      <w:pPr>
        <w:pStyle w:val="ListParagraph"/>
        <w:numPr>
          <w:ilvl w:val="0"/>
          <w:numId w:val="5"/>
        </w:numPr>
        <w:spacing w:before="60" w:after="60"/>
        <w:rPr>
          <w:sz w:val="24"/>
          <w:szCs w:val="24"/>
        </w:rPr>
      </w:pPr>
      <w:r w:rsidRPr="0045571A">
        <w:rPr>
          <w:sz w:val="24"/>
          <w:szCs w:val="24"/>
        </w:rPr>
        <w:t>Create an effective repository for project historical data, artifacts and lessons learned reports.</w:t>
      </w:r>
    </w:p>
    <w:p w:rsidR="0045571A" w:rsidRPr="0045571A" w:rsidRDefault="0045571A" w:rsidP="0045571A">
      <w:pPr>
        <w:pStyle w:val="ListParagraph"/>
        <w:numPr>
          <w:ilvl w:val="0"/>
          <w:numId w:val="5"/>
        </w:numPr>
        <w:spacing w:before="60" w:after="60"/>
        <w:rPr>
          <w:sz w:val="24"/>
          <w:szCs w:val="24"/>
        </w:rPr>
      </w:pPr>
      <w:r w:rsidRPr="0045571A">
        <w:rPr>
          <w:sz w:val="24"/>
          <w:szCs w:val="24"/>
        </w:rPr>
        <w:t>Create and maintain a r</w:t>
      </w:r>
      <w:r w:rsidR="00ED01A8">
        <w:rPr>
          <w:sz w:val="24"/>
          <w:szCs w:val="24"/>
        </w:rPr>
        <w:t xml:space="preserve">isk register to include events, </w:t>
      </w:r>
      <w:r w:rsidRPr="0045571A">
        <w:rPr>
          <w:sz w:val="24"/>
          <w:szCs w:val="24"/>
        </w:rPr>
        <w:t>circumsta</w:t>
      </w:r>
      <w:r w:rsidR="00ED01A8">
        <w:rPr>
          <w:sz w:val="24"/>
          <w:szCs w:val="24"/>
        </w:rPr>
        <w:t xml:space="preserve">nces, </w:t>
      </w:r>
      <w:proofErr w:type="gramStart"/>
      <w:r w:rsidR="00ED01A8">
        <w:rPr>
          <w:sz w:val="24"/>
          <w:szCs w:val="24"/>
        </w:rPr>
        <w:t>mitigation</w:t>
      </w:r>
      <w:proofErr w:type="gramEnd"/>
      <w:r w:rsidR="00ED01A8">
        <w:rPr>
          <w:sz w:val="24"/>
          <w:szCs w:val="24"/>
        </w:rPr>
        <w:t xml:space="preserve"> activities and </w:t>
      </w:r>
      <w:r w:rsidRPr="0045571A">
        <w:rPr>
          <w:sz w:val="24"/>
          <w:szCs w:val="24"/>
        </w:rPr>
        <w:t>watch list</w:t>
      </w:r>
      <w:r w:rsidR="00ED01A8">
        <w:rPr>
          <w:sz w:val="24"/>
          <w:szCs w:val="24"/>
        </w:rPr>
        <w:t>s.</w:t>
      </w:r>
    </w:p>
    <w:p w:rsidR="0045571A" w:rsidRPr="0045571A" w:rsidRDefault="0045571A" w:rsidP="0045571A">
      <w:pPr>
        <w:pStyle w:val="ListParagraph"/>
        <w:numPr>
          <w:ilvl w:val="0"/>
          <w:numId w:val="5"/>
        </w:numPr>
        <w:spacing w:before="60" w:after="60"/>
        <w:rPr>
          <w:sz w:val="24"/>
          <w:szCs w:val="24"/>
        </w:rPr>
      </w:pPr>
      <w:r w:rsidRPr="0045571A">
        <w:rPr>
          <w:sz w:val="24"/>
          <w:szCs w:val="24"/>
        </w:rPr>
        <w:t>Develop, manage and coordinate OCIO contract support activities, processes, functions and templates.</w:t>
      </w:r>
    </w:p>
    <w:p w:rsidR="0045571A" w:rsidRPr="0045571A" w:rsidRDefault="0045571A" w:rsidP="0045571A">
      <w:pPr>
        <w:pStyle w:val="ListParagraph"/>
        <w:numPr>
          <w:ilvl w:val="0"/>
          <w:numId w:val="5"/>
        </w:numPr>
        <w:spacing w:before="60" w:after="60"/>
        <w:rPr>
          <w:sz w:val="24"/>
          <w:szCs w:val="24"/>
        </w:rPr>
      </w:pPr>
      <w:r w:rsidRPr="0045571A">
        <w:rPr>
          <w:sz w:val="24"/>
          <w:szCs w:val="24"/>
        </w:rPr>
        <w:t>Complete PMO maturity cycle within three years.</w:t>
      </w:r>
    </w:p>
    <w:p w:rsidR="00ED01A8" w:rsidRDefault="00ED01A8" w:rsidP="00444942">
      <w:pPr>
        <w:pStyle w:val="Heading1"/>
        <w:spacing w:after="200"/>
      </w:pPr>
      <w:bookmarkStart w:id="7" w:name="_Toc327884165"/>
      <w:r>
        <w:t>Critical Success Factors</w:t>
      </w:r>
      <w:bookmarkEnd w:id="7"/>
    </w:p>
    <w:p w:rsidR="00ED01A8" w:rsidRDefault="00C271F7" w:rsidP="00ED01A8">
      <w:pPr>
        <w:rPr>
          <w:sz w:val="24"/>
          <w:szCs w:val="24"/>
        </w:rPr>
      </w:pPr>
      <w:r>
        <w:rPr>
          <w:sz w:val="24"/>
          <w:szCs w:val="24"/>
        </w:rPr>
        <w:t>The following may be considered necessary steps NTIS can take that help ensure PMO success</w:t>
      </w:r>
      <w:r w:rsidR="00ED01A8">
        <w:rPr>
          <w:sz w:val="24"/>
          <w:szCs w:val="24"/>
        </w:rPr>
        <w:t>:</w:t>
      </w:r>
    </w:p>
    <w:p w:rsidR="00ED01A8" w:rsidRPr="00883296" w:rsidRDefault="00C271F7" w:rsidP="00ED01A8">
      <w:pPr>
        <w:pStyle w:val="ListParagraph"/>
        <w:numPr>
          <w:ilvl w:val="0"/>
          <w:numId w:val="4"/>
        </w:numPr>
        <w:spacing w:after="0"/>
        <w:rPr>
          <w:rFonts w:cs="Calibri"/>
          <w:sz w:val="24"/>
          <w:szCs w:val="24"/>
        </w:rPr>
      </w:pPr>
      <w:r>
        <w:rPr>
          <w:rFonts w:cs="Calibri"/>
          <w:sz w:val="24"/>
          <w:szCs w:val="24"/>
        </w:rPr>
        <w:t>S</w:t>
      </w:r>
      <w:r w:rsidR="00ED01A8" w:rsidRPr="00883296">
        <w:rPr>
          <w:rFonts w:cs="Calibri"/>
          <w:sz w:val="24"/>
          <w:szCs w:val="24"/>
        </w:rPr>
        <w:t>enior staff shall provide the PMO with unanimous, visible and vocal support.</w:t>
      </w:r>
    </w:p>
    <w:p w:rsidR="00ED01A8" w:rsidRPr="00883296" w:rsidRDefault="00ED01A8" w:rsidP="00ED01A8">
      <w:pPr>
        <w:pStyle w:val="ListParagraph"/>
        <w:numPr>
          <w:ilvl w:val="0"/>
          <w:numId w:val="4"/>
        </w:numPr>
        <w:spacing w:before="60" w:after="60"/>
        <w:rPr>
          <w:rFonts w:cs="Calibri"/>
          <w:sz w:val="24"/>
          <w:szCs w:val="24"/>
        </w:rPr>
      </w:pPr>
      <w:r w:rsidRPr="00883296">
        <w:rPr>
          <w:rFonts w:cs="Calibri"/>
          <w:sz w:val="24"/>
          <w:szCs w:val="24"/>
        </w:rPr>
        <w:t xml:space="preserve">PMO functions will be introduced in a phased manner. </w:t>
      </w:r>
    </w:p>
    <w:p w:rsidR="00ED01A8" w:rsidRPr="00883296" w:rsidRDefault="00C271F7" w:rsidP="00ED01A8">
      <w:pPr>
        <w:pStyle w:val="ListParagraph"/>
        <w:numPr>
          <w:ilvl w:val="0"/>
          <w:numId w:val="4"/>
        </w:numPr>
        <w:spacing w:after="0"/>
        <w:rPr>
          <w:rFonts w:cs="Calibri"/>
          <w:sz w:val="24"/>
          <w:szCs w:val="24"/>
        </w:rPr>
      </w:pPr>
      <w:r>
        <w:rPr>
          <w:rFonts w:cs="Calibri"/>
          <w:sz w:val="24"/>
          <w:szCs w:val="24"/>
        </w:rPr>
        <w:t>S</w:t>
      </w:r>
      <w:r w:rsidR="00ED01A8" w:rsidRPr="00883296">
        <w:rPr>
          <w:rFonts w:cs="Calibri"/>
          <w:sz w:val="24"/>
          <w:szCs w:val="24"/>
        </w:rPr>
        <w:t>enior staff shall champion the process of organizational change, recognizing those groups and individuals embracing the change in project management practice sooner and broadly.</w:t>
      </w:r>
    </w:p>
    <w:p w:rsidR="0070652E" w:rsidRDefault="0070652E" w:rsidP="00444942">
      <w:pPr>
        <w:pStyle w:val="Heading1"/>
        <w:spacing w:after="200"/>
      </w:pPr>
      <w:bookmarkStart w:id="8" w:name="_Toc327884166"/>
      <w:r>
        <w:t>PMO Metrics</w:t>
      </w:r>
      <w:bookmarkEnd w:id="8"/>
    </w:p>
    <w:p w:rsidR="0070652E" w:rsidRDefault="0070652E" w:rsidP="0045571A">
      <w:pPr>
        <w:spacing w:before="60" w:after="60"/>
        <w:rPr>
          <w:sz w:val="24"/>
          <w:szCs w:val="24"/>
        </w:rPr>
      </w:pPr>
      <w:r>
        <w:rPr>
          <w:sz w:val="24"/>
          <w:szCs w:val="24"/>
        </w:rPr>
        <w:t>The following areas can be used to measure PMO value:</w:t>
      </w:r>
    </w:p>
    <w:p w:rsidR="0070652E" w:rsidRPr="0070652E" w:rsidRDefault="0070652E" w:rsidP="0070652E">
      <w:pPr>
        <w:pStyle w:val="ListParagraph"/>
        <w:numPr>
          <w:ilvl w:val="0"/>
          <w:numId w:val="8"/>
        </w:numPr>
        <w:spacing w:before="60" w:after="60"/>
        <w:rPr>
          <w:rFonts w:cs="Calibri"/>
          <w:sz w:val="24"/>
          <w:szCs w:val="24"/>
        </w:rPr>
      </w:pPr>
      <w:r w:rsidRPr="0070652E">
        <w:rPr>
          <w:rFonts w:cs="Calibri"/>
          <w:sz w:val="24"/>
          <w:szCs w:val="24"/>
        </w:rPr>
        <w:t xml:space="preserve">Enterprise-wide adoption of the PMO framework (min. </w:t>
      </w:r>
      <w:r w:rsidRPr="00AD7A18">
        <w:rPr>
          <w:rFonts w:cs="Calibri"/>
          <w:sz w:val="24"/>
          <w:szCs w:val="24"/>
        </w:rPr>
        <w:t>75%</w:t>
      </w:r>
      <w:r w:rsidRPr="0070652E">
        <w:rPr>
          <w:rFonts w:cs="Calibri"/>
          <w:sz w:val="24"/>
          <w:szCs w:val="24"/>
        </w:rPr>
        <w:t xml:space="preserve"> of projects follow the methodology)</w:t>
      </w:r>
      <w:r w:rsidR="00AD7A18">
        <w:rPr>
          <w:rFonts w:cs="Calibri"/>
          <w:sz w:val="24"/>
          <w:szCs w:val="24"/>
        </w:rPr>
        <w:t>.</w:t>
      </w:r>
    </w:p>
    <w:p w:rsidR="0070652E" w:rsidRPr="0070652E" w:rsidRDefault="0070652E" w:rsidP="0070652E">
      <w:pPr>
        <w:pStyle w:val="ListParagraph"/>
        <w:numPr>
          <w:ilvl w:val="0"/>
          <w:numId w:val="8"/>
        </w:numPr>
        <w:spacing w:before="60" w:after="60"/>
        <w:rPr>
          <w:rFonts w:cs="Calibri"/>
          <w:sz w:val="24"/>
          <w:szCs w:val="24"/>
        </w:rPr>
      </w:pPr>
      <w:r w:rsidRPr="0070652E">
        <w:rPr>
          <w:rFonts w:cs="Calibri"/>
          <w:sz w:val="24"/>
          <w:szCs w:val="24"/>
        </w:rPr>
        <w:t>Pre-defined business objectives and project goals are</w:t>
      </w:r>
      <w:r w:rsidR="00AD7A18">
        <w:rPr>
          <w:rFonts w:cs="Calibri"/>
          <w:sz w:val="24"/>
          <w:szCs w:val="24"/>
        </w:rPr>
        <w:t xml:space="preserve"> achieved or exceeded.</w:t>
      </w:r>
    </w:p>
    <w:p w:rsidR="0070652E" w:rsidRPr="0070652E" w:rsidRDefault="0070652E" w:rsidP="0070652E">
      <w:pPr>
        <w:pStyle w:val="ListParagraph"/>
        <w:numPr>
          <w:ilvl w:val="0"/>
          <w:numId w:val="8"/>
        </w:numPr>
        <w:spacing w:before="60" w:after="60"/>
        <w:rPr>
          <w:rFonts w:cs="Calibri"/>
          <w:sz w:val="24"/>
          <w:szCs w:val="24"/>
        </w:rPr>
      </w:pPr>
      <w:r w:rsidRPr="0070652E">
        <w:rPr>
          <w:rFonts w:cs="Calibri"/>
          <w:sz w:val="24"/>
          <w:szCs w:val="24"/>
        </w:rPr>
        <w:t xml:space="preserve">High-level of customer, stakeholder, partner and </w:t>
      </w:r>
      <w:r w:rsidR="00AD7A18">
        <w:rPr>
          <w:rFonts w:cs="Calibri"/>
          <w:sz w:val="24"/>
          <w:szCs w:val="24"/>
        </w:rPr>
        <w:t>public satisfaction.</w:t>
      </w:r>
    </w:p>
    <w:p w:rsidR="0070652E" w:rsidRPr="0070652E" w:rsidRDefault="0070652E" w:rsidP="0070652E">
      <w:pPr>
        <w:pStyle w:val="ListParagraph"/>
        <w:numPr>
          <w:ilvl w:val="0"/>
          <w:numId w:val="8"/>
        </w:numPr>
        <w:spacing w:before="60" w:after="60"/>
        <w:rPr>
          <w:rFonts w:cs="Calibri"/>
          <w:sz w:val="24"/>
          <w:szCs w:val="24"/>
        </w:rPr>
      </w:pPr>
      <w:r w:rsidRPr="0070652E">
        <w:rPr>
          <w:rFonts w:cs="Calibri"/>
          <w:sz w:val="24"/>
          <w:szCs w:val="24"/>
        </w:rPr>
        <w:t>Projects following the methodology are delivered within 10% budget and schedule variance</w:t>
      </w:r>
      <w:r w:rsidR="00AD7A18">
        <w:rPr>
          <w:rFonts w:cs="Calibri"/>
          <w:sz w:val="24"/>
          <w:szCs w:val="24"/>
        </w:rPr>
        <w:t>.</w:t>
      </w:r>
    </w:p>
    <w:p w:rsidR="0070652E" w:rsidRDefault="0070652E" w:rsidP="0070652E">
      <w:pPr>
        <w:pStyle w:val="ListParagraph"/>
        <w:numPr>
          <w:ilvl w:val="0"/>
          <w:numId w:val="8"/>
        </w:numPr>
        <w:spacing w:before="60" w:after="60"/>
        <w:rPr>
          <w:rFonts w:cs="Calibri"/>
          <w:sz w:val="24"/>
          <w:szCs w:val="24"/>
        </w:rPr>
      </w:pPr>
      <w:r w:rsidRPr="0070652E">
        <w:rPr>
          <w:rFonts w:cs="Calibri"/>
          <w:sz w:val="24"/>
          <w:szCs w:val="24"/>
        </w:rPr>
        <w:t>Project execution and results help build a good reputation with federal agencies and commercial partners</w:t>
      </w:r>
      <w:r>
        <w:rPr>
          <w:rFonts w:cs="Calibri"/>
          <w:sz w:val="24"/>
          <w:szCs w:val="24"/>
        </w:rPr>
        <w:t>.</w:t>
      </w:r>
    </w:p>
    <w:p w:rsidR="0070652E" w:rsidRDefault="00AD7A18" w:rsidP="00444942">
      <w:pPr>
        <w:pStyle w:val="Heading1"/>
        <w:spacing w:after="200"/>
      </w:pPr>
      <w:bookmarkStart w:id="9" w:name="_Toc327884167"/>
      <w:r>
        <w:t>PMO Staffing</w:t>
      </w:r>
      <w:bookmarkEnd w:id="9"/>
    </w:p>
    <w:p w:rsidR="00AD7A18" w:rsidRDefault="00AD7A18" w:rsidP="0045571A">
      <w:pPr>
        <w:spacing w:before="60" w:after="60"/>
        <w:rPr>
          <w:sz w:val="24"/>
          <w:szCs w:val="24"/>
        </w:rPr>
      </w:pPr>
      <w:r>
        <w:rPr>
          <w:sz w:val="24"/>
          <w:szCs w:val="24"/>
        </w:rPr>
        <w:t>The PMO has the following permanent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94253" w:rsidRPr="00A84FA5" w:rsidTr="0055522A">
        <w:tc>
          <w:tcPr>
            <w:tcW w:w="3192" w:type="dxa"/>
            <w:shd w:val="clear" w:color="auto" w:fill="auto"/>
          </w:tcPr>
          <w:p w:rsidR="00AD7A18" w:rsidRPr="0055522A" w:rsidRDefault="00AD7A18" w:rsidP="0055522A">
            <w:pPr>
              <w:spacing w:after="0"/>
              <w:rPr>
                <w:rFonts w:cs="Calibri"/>
                <w:b/>
                <w:sz w:val="24"/>
                <w:szCs w:val="24"/>
              </w:rPr>
            </w:pPr>
            <w:r w:rsidRPr="0055522A">
              <w:rPr>
                <w:rFonts w:cs="Calibri"/>
                <w:b/>
                <w:sz w:val="24"/>
                <w:szCs w:val="24"/>
              </w:rPr>
              <w:t>Function</w:t>
            </w:r>
          </w:p>
        </w:tc>
        <w:tc>
          <w:tcPr>
            <w:tcW w:w="3192" w:type="dxa"/>
            <w:shd w:val="clear" w:color="auto" w:fill="auto"/>
          </w:tcPr>
          <w:p w:rsidR="00AD7A18" w:rsidRPr="0055522A" w:rsidRDefault="00AD7A18" w:rsidP="0055522A">
            <w:pPr>
              <w:spacing w:after="0"/>
              <w:rPr>
                <w:rFonts w:cs="Calibri"/>
                <w:b/>
                <w:sz w:val="24"/>
                <w:szCs w:val="24"/>
              </w:rPr>
            </w:pPr>
            <w:r w:rsidRPr="0055522A">
              <w:rPr>
                <w:rFonts w:cs="Calibri"/>
                <w:b/>
                <w:sz w:val="24"/>
                <w:szCs w:val="24"/>
              </w:rPr>
              <w:t>Role</w:t>
            </w:r>
          </w:p>
        </w:tc>
        <w:tc>
          <w:tcPr>
            <w:tcW w:w="3192" w:type="dxa"/>
            <w:shd w:val="clear" w:color="auto" w:fill="auto"/>
          </w:tcPr>
          <w:p w:rsidR="00AD7A18" w:rsidRPr="0055522A" w:rsidRDefault="00AD7A18" w:rsidP="0055522A">
            <w:pPr>
              <w:spacing w:after="0"/>
              <w:rPr>
                <w:rFonts w:cs="Calibri"/>
                <w:b/>
                <w:sz w:val="24"/>
                <w:szCs w:val="24"/>
              </w:rPr>
            </w:pPr>
            <w:r w:rsidRPr="0055522A">
              <w:rPr>
                <w:rFonts w:cs="Calibri"/>
                <w:b/>
                <w:sz w:val="24"/>
                <w:szCs w:val="24"/>
              </w:rPr>
              <w:t>Activities</w:t>
            </w:r>
          </w:p>
        </w:tc>
      </w:tr>
      <w:tr w:rsidR="00A06A76" w:rsidRPr="00A84FA5" w:rsidTr="0055522A">
        <w:tc>
          <w:tcPr>
            <w:tcW w:w="3192" w:type="dxa"/>
            <w:shd w:val="clear" w:color="auto" w:fill="auto"/>
          </w:tcPr>
          <w:p w:rsidR="00A06A76" w:rsidRPr="00A06A76" w:rsidRDefault="00A06A76" w:rsidP="0055522A">
            <w:pPr>
              <w:spacing w:after="0"/>
              <w:rPr>
                <w:rFonts w:cs="Calibri"/>
                <w:sz w:val="24"/>
                <w:szCs w:val="24"/>
              </w:rPr>
            </w:pPr>
            <w:r w:rsidRPr="00A06A76">
              <w:rPr>
                <w:rFonts w:cs="Calibri"/>
                <w:sz w:val="24"/>
                <w:szCs w:val="24"/>
              </w:rPr>
              <w:t>PMO Lead</w:t>
            </w:r>
          </w:p>
        </w:tc>
        <w:tc>
          <w:tcPr>
            <w:tcW w:w="3192" w:type="dxa"/>
            <w:shd w:val="clear" w:color="auto" w:fill="auto"/>
          </w:tcPr>
          <w:p w:rsidR="00A06A76" w:rsidRPr="00A06A76" w:rsidRDefault="00A06A76" w:rsidP="0055522A">
            <w:pPr>
              <w:spacing w:after="0"/>
              <w:rPr>
                <w:rFonts w:cs="Calibri"/>
                <w:b/>
                <w:sz w:val="24"/>
                <w:szCs w:val="24"/>
              </w:rPr>
            </w:pPr>
            <w:r w:rsidRPr="0055522A">
              <w:rPr>
                <w:rFonts w:cs="Calibri"/>
                <w:sz w:val="24"/>
                <w:szCs w:val="24"/>
              </w:rPr>
              <w:t>Leadership and Management</w:t>
            </w:r>
          </w:p>
        </w:tc>
        <w:tc>
          <w:tcPr>
            <w:tcW w:w="3192" w:type="dxa"/>
            <w:shd w:val="clear" w:color="auto" w:fill="auto"/>
          </w:tcPr>
          <w:p w:rsidR="00A06A76" w:rsidRDefault="00A06A76" w:rsidP="0055522A">
            <w:pPr>
              <w:spacing w:after="0"/>
              <w:rPr>
                <w:rFonts w:cs="Calibri"/>
                <w:sz w:val="24"/>
                <w:szCs w:val="24"/>
              </w:rPr>
            </w:pPr>
            <w:r>
              <w:rPr>
                <w:rFonts w:cs="Calibri"/>
                <w:sz w:val="24"/>
                <w:szCs w:val="24"/>
              </w:rPr>
              <w:t>Department of Commerce</w:t>
            </w:r>
          </w:p>
          <w:p w:rsidR="00A9107C" w:rsidRDefault="00A9107C" w:rsidP="0055522A">
            <w:pPr>
              <w:spacing w:after="0"/>
              <w:rPr>
                <w:rFonts w:cs="Calibri"/>
                <w:sz w:val="24"/>
                <w:szCs w:val="24"/>
              </w:rPr>
            </w:pPr>
            <w:r>
              <w:rPr>
                <w:rFonts w:cs="Calibri"/>
                <w:sz w:val="24"/>
                <w:szCs w:val="24"/>
              </w:rPr>
              <w:t>Investment Reporting</w:t>
            </w:r>
          </w:p>
          <w:p w:rsidR="00A9107C" w:rsidRDefault="00A9107C" w:rsidP="0055522A">
            <w:pPr>
              <w:spacing w:after="0"/>
              <w:rPr>
                <w:rFonts w:cs="Calibri"/>
                <w:sz w:val="24"/>
                <w:szCs w:val="24"/>
              </w:rPr>
            </w:pPr>
            <w:r>
              <w:rPr>
                <w:rFonts w:cs="Calibri"/>
                <w:sz w:val="24"/>
                <w:szCs w:val="24"/>
              </w:rPr>
              <w:t>Federal Enterprise Reporting</w:t>
            </w:r>
          </w:p>
          <w:p w:rsidR="00A9107C" w:rsidRDefault="00A9107C" w:rsidP="0055522A">
            <w:pPr>
              <w:spacing w:after="0"/>
              <w:rPr>
                <w:rFonts w:cs="Calibri"/>
                <w:sz w:val="24"/>
                <w:szCs w:val="24"/>
              </w:rPr>
            </w:pPr>
            <w:r>
              <w:rPr>
                <w:rFonts w:cs="Calibri"/>
                <w:sz w:val="24"/>
                <w:szCs w:val="24"/>
              </w:rPr>
              <w:t>Staffing</w:t>
            </w:r>
          </w:p>
          <w:p w:rsidR="00A9107C" w:rsidRPr="00A06A76" w:rsidRDefault="00A9107C" w:rsidP="0055522A">
            <w:pPr>
              <w:spacing w:after="0"/>
              <w:rPr>
                <w:rFonts w:cs="Calibri"/>
                <w:sz w:val="24"/>
                <w:szCs w:val="24"/>
              </w:rPr>
            </w:pPr>
            <w:r>
              <w:rPr>
                <w:rFonts w:cs="Calibri"/>
                <w:sz w:val="24"/>
                <w:szCs w:val="24"/>
              </w:rPr>
              <w:t>Budget</w:t>
            </w:r>
          </w:p>
        </w:tc>
      </w:tr>
      <w:tr w:rsidR="00394253" w:rsidRPr="00A84FA5" w:rsidTr="0055522A">
        <w:tc>
          <w:tcPr>
            <w:tcW w:w="3192" w:type="dxa"/>
            <w:shd w:val="clear" w:color="auto" w:fill="auto"/>
          </w:tcPr>
          <w:p w:rsidR="00AD7A18" w:rsidRPr="0055522A" w:rsidRDefault="00AD7A18" w:rsidP="0055522A">
            <w:pPr>
              <w:spacing w:after="0"/>
              <w:rPr>
                <w:rFonts w:cs="Calibri"/>
                <w:sz w:val="24"/>
                <w:szCs w:val="24"/>
              </w:rPr>
            </w:pPr>
            <w:r w:rsidRPr="0055522A">
              <w:rPr>
                <w:rFonts w:cs="Calibri"/>
                <w:sz w:val="24"/>
                <w:szCs w:val="24"/>
              </w:rPr>
              <w:t>Senior Program Manager</w:t>
            </w:r>
          </w:p>
        </w:tc>
        <w:tc>
          <w:tcPr>
            <w:tcW w:w="3192" w:type="dxa"/>
            <w:shd w:val="clear" w:color="auto" w:fill="auto"/>
          </w:tcPr>
          <w:p w:rsidR="00AD7A18" w:rsidRPr="0055522A" w:rsidRDefault="00AD7A18" w:rsidP="0055522A">
            <w:pPr>
              <w:spacing w:after="0"/>
              <w:rPr>
                <w:rFonts w:cs="Calibri"/>
                <w:sz w:val="24"/>
                <w:szCs w:val="24"/>
              </w:rPr>
            </w:pPr>
            <w:r w:rsidRPr="0055522A">
              <w:rPr>
                <w:rFonts w:cs="Calibri"/>
                <w:sz w:val="24"/>
                <w:szCs w:val="24"/>
              </w:rPr>
              <w:t>Strategic</w:t>
            </w:r>
          </w:p>
        </w:tc>
        <w:tc>
          <w:tcPr>
            <w:tcW w:w="3192" w:type="dxa"/>
            <w:shd w:val="clear" w:color="auto" w:fill="auto"/>
          </w:tcPr>
          <w:p w:rsidR="00AD7A18" w:rsidRPr="0055522A" w:rsidRDefault="00AD7A18" w:rsidP="0055522A">
            <w:pPr>
              <w:spacing w:after="0"/>
              <w:rPr>
                <w:rFonts w:cs="Calibri"/>
                <w:sz w:val="24"/>
                <w:szCs w:val="24"/>
              </w:rPr>
            </w:pPr>
            <w:r w:rsidRPr="0055522A">
              <w:rPr>
                <w:rFonts w:cs="Calibri"/>
                <w:sz w:val="24"/>
                <w:szCs w:val="24"/>
              </w:rPr>
              <w:t>Framework</w:t>
            </w:r>
          </w:p>
          <w:p w:rsidR="00AD7A18" w:rsidRPr="0055522A" w:rsidRDefault="00AD7A18" w:rsidP="0055522A">
            <w:pPr>
              <w:spacing w:after="0"/>
              <w:rPr>
                <w:rFonts w:cs="Calibri"/>
                <w:sz w:val="24"/>
                <w:szCs w:val="24"/>
              </w:rPr>
            </w:pPr>
            <w:r w:rsidRPr="0055522A">
              <w:rPr>
                <w:rFonts w:cs="Calibri"/>
                <w:sz w:val="24"/>
                <w:szCs w:val="24"/>
              </w:rPr>
              <w:t>Portfolio</w:t>
            </w:r>
          </w:p>
          <w:p w:rsidR="00AD7A18" w:rsidRPr="0055522A" w:rsidRDefault="00AD7A18" w:rsidP="0055522A">
            <w:pPr>
              <w:spacing w:after="0"/>
              <w:rPr>
                <w:rFonts w:cs="Calibri"/>
                <w:sz w:val="24"/>
                <w:szCs w:val="24"/>
              </w:rPr>
            </w:pPr>
            <w:r w:rsidRPr="0055522A">
              <w:rPr>
                <w:rFonts w:cs="Calibri"/>
                <w:sz w:val="24"/>
                <w:szCs w:val="24"/>
              </w:rPr>
              <w:t>Business Cases</w:t>
            </w:r>
          </w:p>
          <w:p w:rsidR="00AD7A18" w:rsidRPr="0055522A" w:rsidRDefault="00AD7A18" w:rsidP="0055522A">
            <w:pPr>
              <w:spacing w:after="0"/>
              <w:rPr>
                <w:rFonts w:cs="Calibri"/>
                <w:sz w:val="24"/>
                <w:szCs w:val="24"/>
              </w:rPr>
            </w:pPr>
            <w:r w:rsidRPr="0055522A">
              <w:rPr>
                <w:rFonts w:cs="Calibri"/>
                <w:sz w:val="24"/>
                <w:szCs w:val="24"/>
              </w:rPr>
              <w:t>Investments</w:t>
            </w:r>
          </w:p>
          <w:p w:rsidR="00AD7A18" w:rsidRPr="0055522A" w:rsidRDefault="00AD7A18" w:rsidP="0055522A">
            <w:pPr>
              <w:spacing w:after="0"/>
              <w:rPr>
                <w:rFonts w:cs="Calibri"/>
                <w:sz w:val="24"/>
                <w:szCs w:val="24"/>
              </w:rPr>
            </w:pPr>
            <w:r w:rsidRPr="0055522A">
              <w:rPr>
                <w:rFonts w:cs="Calibri"/>
                <w:sz w:val="24"/>
                <w:szCs w:val="24"/>
              </w:rPr>
              <w:t>Documentation</w:t>
            </w:r>
          </w:p>
        </w:tc>
      </w:tr>
      <w:tr w:rsidR="00A9107C" w:rsidRPr="00A84FA5" w:rsidTr="0055522A">
        <w:tc>
          <w:tcPr>
            <w:tcW w:w="3192" w:type="dxa"/>
            <w:shd w:val="clear" w:color="auto" w:fill="auto"/>
          </w:tcPr>
          <w:p w:rsidR="00A9107C" w:rsidRPr="0055522A" w:rsidRDefault="00A9107C" w:rsidP="0055522A">
            <w:pPr>
              <w:spacing w:after="0"/>
              <w:rPr>
                <w:rFonts w:cs="Calibri"/>
                <w:sz w:val="24"/>
                <w:szCs w:val="24"/>
              </w:rPr>
            </w:pPr>
            <w:r>
              <w:rPr>
                <w:rFonts w:cs="Calibri"/>
                <w:sz w:val="24"/>
                <w:szCs w:val="24"/>
              </w:rPr>
              <w:t>Executive Project Manager</w:t>
            </w:r>
          </w:p>
        </w:tc>
        <w:tc>
          <w:tcPr>
            <w:tcW w:w="3192" w:type="dxa"/>
            <w:shd w:val="clear" w:color="auto" w:fill="auto"/>
          </w:tcPr>
          <w:p w:rsidR="00A9107C" w:rsidRPr="0055522A" w:rsidRDefault="00A9107C" w:rsidP="0055522A">
            <w:pPr>
              <w:spacing w:after="0"/>
              <w:rPr>
                <w:rFonts w:cs="Calibri"/>
                <w:sz w:val="24"/>
                <w:szCs w:val="24"/>
              </w:rPr>
            </w:pPr>
            <w:r w:rsidRPr="0055522A">
              <w:rPr>
                <w:rFonts w:cs="Calibri"/>
                <w:sz w:val="24"/>
                <w:szCs w:val="24"/>
              </w:rPr>
              <w:t>Tactical</w:t>
            </w:r>
          </w:p>
        </w:tc>
        <w:tc>
          <w:tcPr>
            <w:tcW w:w="3192" w:type="dxa"/>
            <w:shd w:val="clear" w:color="auto" w:fill="auto"/>
          </w:tcPr>
          <w:p w:rsidR="00A9107C" w:rsidRDefault="00A9107C" w:rsidP="0055522A">
            <w:pPr>
              <w:spacing w:after="0"/>
              <w:rPr>
                <w:rFonts w:cs="Calibri"/>
                <w:sz w:val="24"/>
                <w:szCs w:val="24"/>
              </w:rPr>
            </w:pPr>
            <w:r w:rsidRPr="0055522A">
              <w:rPr>
                <w:rFonts w:cs="Calibri"/>
                <w:sz w:val="24"/>
                <w:szCs w:val="24"/>
              </w:rPr>
              <w:t>Project Management</w:t>
            </w:r>
          </w:p>
          <w:p w:rsidR="00A9107C" w:rsidRDefault="00A9107C" w:rsidP="0055522A">
            <w:pPr>
              <w:spacing w:after="0"/>
              <w:rPr>
                <w:rFonts w:cs="Calibri"/>
                <w:sz w:val="24"/>
                <w:szCs w:val="24"/>
              </w:rPr>
            </w:pPr>
            <w:r>
              <w:rPr>
                <w:rFonts w:cs="Calibri"/>
                <w:sz w:val="24"/>
                <w:szCs w:val="24"/>
              </w:rPr>
              <w:t>Business/Process Workflows</w:t>
            </w:r>
          </w:p>
          <w:p w:rsidR="00A9107C" w:rsidRDefault="00A9107C" w:rsidP="0055522A">
            <w:pPr>
              <w:spacing w:after="0"/>
              <w:rPr>
                <w:rFonts w:cs="Calibri"/>
                <w:sz w:val="24"/>
                <w:szCs w:val="24"/>
              </w:rPr>
            </w:pPr>
            <w:r>
              <w:rPr>
                <w:rFonts w:cs="Calibri"/>
                <w:sz w:val="24"/>
                <w:szCs w:val="24"/>
              </w:rPr>
              <w:t>Requirements Development</w:t>
            </w:r>
          </w:p>
          <w:p w:rsidR="00A9107C" w:rsidRPr="0055522A" w:rsidRDefault="00A9107C" w:rsidP="0055522A">
            <w:pPr>
              <w:spacing w:after="0"/>
              <w:rPr>
                <w:rFonts w:cs="Calibri"/>
                <w:sz w:val="24"/>
                <w:szCs w:val="24"/>
              </w:rPr>
            </w:pPr>
            <w:r>
              <w:rPr>
                <w:rFonts w:cs="Calibri"/>
                <w:sz w:val="24"/>
                <w:szCs w:val="24"/>
              </w:rPr>
              <w:t>Communication Liaison</w:t>
            </w:r>
          </w:p>
        </w:tc>
      </w:tr>
      <w:tr w:rsidR="00394253" w:rsidRPr="00A84FA5" w:rsidTr="0055522A">
        <w:tc>
          <w:tcPr>
            <w:tcW w:w="3192" w:type="dxa"/>
            <w:shd w:val="clear" w:color="auto" w:fill="auto"/>
          </w:tcPr>
          <w:p w:rsidR="00AD7A18" w:rsidRPr="0055522A" w:rsidRDefault="00AD7A18" w:rsidP="0055522A">
            <w:pPr>
              <w:spacing w:after="0"/>
              <w:rPr>
                <w:rFonts w:cs="Calibri"/>
                <w:sz w:val="24"/>
                <w:szCs w:val="24"/>
              </w:rPr>
            </w:pPr>
            <w:r w:rsidRPr="0055522A">
              <w:rPr>
                <w:rFonts w:cs="Calibri"/>
                <w:sz w:val="24"/>
                <w:szCs w:val="24"/>
              </w:rPr>
              <w:t xml:space="preserve">Acquisitions </w:t>
            </w:r>
            <w:r w:rsidR="006C45A8">
              <w:rPr>
                <w:rFonts w:cs="Calibri"/>
                <w:sz w:val="24"/>
                <w:szCs w:val="24"/>
              </w:rPr>
              <w:t>Specialist</w:t>
            </w:r>
          </w:p>
        </w:tc>
        <w:tc>
          <w:tcPr>
            <w:tcW w:w="3192" w:type="dxa"/>
            <w:shd w:val="clear" w:color="auto" w:fill="auto"/>
          </w:tcPr>
          <w:p w:rsidR="00AD7A18" w:rsidRPr="0055522A" w:rsidRDefault="00AD7A18" w:rsidP="0055522A">
            <w:pPr>
              <w:spacing w:after="0"/>
              <w:rPr>
                <w:rFonts w:cs="Calibri"/>
                <w:sz w:val="24"/>
                <w:szCs w:val="24"/>
              </w:rPr>
            </w:pPr>
            <w:r w:rsidRPr="0055522A">
              <w:rPr>
                <w:rFonts w:cs="Calibri"/>
                <w:sz w:val="24"/>
                <w:szCs w:val="24"/>
              </w:rPr>
              <w:t>Acquisitions</w:t>
            </w:r>
          </w:p>
        </w:tc>
        <w:tc>
          <w:tcPr>
            <w:tcW w:w="3192" w:type="dxa"/>
            <w:shd w:val="clear" w:color="auto" w:fill="auto"/>
          </w:tcPr>
          <w:p w:rsidR="00AD7A18" w:rsidRPr="0055522A" w:rsidRDefault="00AD7A18" w:rsidP="0055522A">
            <w:pPr>
              <w:spacing w:after="0"/>
              <w:rPr>
                <w:rFonts w:cs="Calibri"/>
                <w:sz w:val="24"/>
                <w:szCs w:val="24"/>
              </w:rPr>
            </w:pPr>
            <w:r w:rsidRPr="0055522A">
              <w:rPr>
                <w:rFonts w:cs="Calibri"/>
                <w:sz w:val="24"/>
                <w:szCs w:val="24"/>
              </w:rPr>
              <w:t>Budget</w:t>
            </w:r>
          </w:p>
          <w:p w:rsidR="00AD7A18" w:rsidRPr="0055522A" w:rsidRDefault="00AD7A18" w:rsidP="0055522A">
            <w:pPr>
              <w:spacing w:after="0"/>
              <w:rPr>
                <w:rFonts w:cs="Calibri"/>
                <w:sz w:val="24"/>
                <w:szCs w:val="24"/>
              </w:rPr>
            </w:pPr>
            <w:r w:rsidRPr="0055522A">
              <w:rPr>
                <w:rFonts w:cs="Calibri"/>
                <w:sz w:val="24"/>
                <w:szCs w:val="24"/>
              </w:rPr>
              <w:t>Procurement</w:t>
            </w:r>
          </w:p>
          <w:p w:rsidR="00AD7A18" w:rsidRPr="0055522A" w:rsidRDefault="00AD7A18" w:rsidP="0055522A">
            <w:pPr>
              <w:spacing w:after="0"/>
              <w:rPr>
                <w:rFonts w:cs="Calibri"/>
                <w:sz w:val="24"/>
                <w:szCs w:val="24"/>
              </w:rPr>
            </w:pPr>
          </w:p>
          <w:p w:rsidR="00AD7A18" w:rsidRPr="0055522A" w:rsidRDefault="00AD7A18" w:rsidP="0055522A">
            <w:pPr>
              <w:spacing w:after="0"/>
              <w:rPr>
                <w:rFonts w:cs="Calibri"/>
                <w:sz w:val="24"/>
                <w:szCs w:val="24"/>
              </w:rPr>
            </w:pPr>
          </w:p>
        </w:tc>
      </w:tr>
    </w:tbl>
    <w:p w:rsidR="00AD7A18" w:rsidRDefault="00AD7A18" w:rsidP="0055522A">
      <w:pPr>
        <w:spacing w:before="200" w:after="60"/>
        <w:rPr>
          <w:sz w:val="24"/>
          <w:szCs w:val="24"/>
        </w:rPr>
      </w:pPr>
      <w:r>
        <w:rPr>
          <w:sz w:val="24"/>
          <w:szCs w:val="24"/>
        </w:rPr>
        <w:t xml:space="preserve">The PMO also can have temporary staff in the form of departmental </w:t>
      </w:r>
      <w:r w:rsidR="00B5555F">
        <w:rPr>
          <w:sz w:val="24"/>
          <w:szCs w:val="24"/>
        </w:rPr>
        <w:t>project manage</w:t>
      </w:r>
      <w:r>
        <w:rPr>
          <w:sz w:val="24"/>
          <w:szCs w:val="24"/>
        </w:rPr>
        <w:t>rs who report via matrix on a dotted line to the PMO Lead or to a PMO Program Manager. This can occur when a department:</w:t>
      </w:r>
    </w:p>
    <w:p w:rsidR="00AD7A18" w:rsidRDefault="00AD7A18" w:rsidP="00AD7A18">
      <w:pPr>
        <w:numPr>
          <w:ilvl w:val="0"/>
          <w:numId w:val="9"/>
        </w:numPr>
        <w:spacing w:before="60" w:after="60"/>
        <w:rPr>
          <w:sz w:val="24"/>
          <w:szCs w:val="24"/>
        </w:rPr>
      </w:pPr>
      <w:r>
        <w:rPr>
          <w:sz w:val="24"/>
          <w:szCs w:val="24"/>
        </w:rPr>
        <w:t xml:space="preserve">Supplies the </w:t>
      </w:r>
      <w:r w:rsidR="00B5555F">
        <w:rPr>
          <w:sz w:val="24"/>
          <w:szCs w:val="24"/>
        </w:rPr>
        <w:t>project manage</w:t>
      </w:r>
      <w:r>
        <w:rPr>
          <w:sz w:val="24"/>
          <w:szCs w:val="24"/>
        </w:rPr>
        <w:t>r but requests that the PMO indirectly manage the project</w:t>
      </w:r>
    </w:p>
    <w:p w:rsidR="00AD7A18" w:rsidRDefault="00AD7A18" w:rsidP="00AD7A18">
      <w:pPr>
        <w:numPr>
          <w:ilvl w:val="0"/>
          <w:numId w:val="9"/>
        </w:numPr>
        <w:spacing w:before="60" w:after="60"/>
        <w:rPr>
          <w:sz w:val="24"/>
          <w:szCs w:val="24"/>
        </w:rPr>
      </w:pPr>
      <w:r>
        <w:rPr>
          <w:sz w:val="24"/>
          <w:szCs w:val="24"/>
        </w:rPr>
        <w:t xml:space="preserve">Requests this arrangement as a means of mentoring their </w:t>
      </w:r>
      <w:r w:rsidR="00B5555F">
        <w:rPr>
          <w:sz w:val="24"/>
          <w:szCs w:val="24"/>
        </w:rPr>
        <w:t>project manage</w:t>
      </w:r>
      <w:r>
        <w:rPr>
          <w:sz w:val="24"/>
          <w:szCs w:val="24"/>
        </w:rPr>
        <w:t>r</w:t>
      </w:r>
    </w:p>
    <w:p w:rsidR="00AD7A18" w:rsidRDefault="00AD7A18" w:rsidP="00AD7A18">
      <w:pPr>
        <w:spacing w:before="60" w:after="60"/>
        <w:rPr>
          <w:sz w:val="24"/>
          <w:szCs w:val="24"/>
        </w:rPr>
      </w:pPr>
      <w:r>
        <w:rPr>
          <w:sz w:val="24"/>
          <w:szCs w:val="24"/>
        </w:rPr>
        <w:t>The PMO maintains an office:</w:t>
      </w:r>
    </w:p>
    <w:p w:rsidR="00AD7A18" w:rsidRDefault="00AD7A18" w:rsidP="00AD7A18">
      <w:pPr>
        <w:numPr>
          <w:ilvl w:val="0"/>
          <w:numId w:val="10"/>
        </w:numPr>
        <w:spacing w:before="60" w:after="60"/>
        <w:rPr>
          <w:sz w:val="24"/>
          <w:szCs w:val="24"/>
        </w:rPr>
      </w:pPr>
      <w:r>
        <w:rPr>
          <w:sz w:val="24"/>
          <w:szCs w:val="24"/>
        </w:rPr>
        <w:t>For</w:t>
      </w:r>
      <w:r w:rsidR="00160D58">
        <w:rPr>
          <w:sz w:val="24"/>
          <w:szCs w:val="24"/>
        </w:rPr>
        <w:t xml:space="preserve"> the PM</w:t>
      </w:r>
      <w:r w:rsidR="001A4024">
        <w:rPr>
          <w:sz w:val="24"/>
          <w:szCs w:val="24"/>
        </w:rPr>
        <w:t>O</w:t>
      </w:r>
      <w:r w:rsidR="00160D58">
        <w:rPr>
          <w:sz w:val="24"/>
          <w:szCs w:val="24"/>
        </w:rPr>
        <w:t xml:space="preserve"> </w:t>
      </w:r>
      <w:r>
        <w:rPr>
          <w:sz w:val="24"/>
          <w:szCs w:val="24"/>
        </w:rPr>
        <w:t>staff</w:t>
      </w:r>
    </w:p>
    <w:p w:rsidR="00AD7A18" w:rsidRDefault="00AD7A18" w:rsidP="00AD7A18">
      <w:pPr>
        <w:numPr>
          <w:ilvl w:val="0"/>
          <w:numId w:val="10"/>
        </w:numPr>
        <w:spacing w:before="60" w:after="60"/>
        <w:rPr>
          <w:sz w:val="24"/>
          <w:szCs w:val="24"/>
        </w:rPr>
      </w:pPr>
      <w:r>
        <w:rPr>
          <w:sz w:val="24"/>
          <w:szCs w:val="24"/>
        </w:rPr>
        <w:t>For temporary staff (e.g., department project managers on temporary assignment)</w:t>
      </w:r>
    </w:p>
    <w:p w:rsidR="00AD7A18" w:rsidRDefault="00AD7A18" w:rsidP="00AD7A18">
      <w:pPr>
        <w:numPr>
          <w:ilvl w:val="0"/>
          <w:numId w:val="10"/>
        </w:numPr>
        <w:spacing w:before="60" w:after="60"/>
        <w:rPr>
          <w:sz w:val="24"/>
          <w:szCs w:val="24"/>
        </w:rPr>
      </w:pPr>
      <w:r>
        <w:rPr>
          <w:sz w:val="24"/>
          <w:szCs w:val="24"/>
        </w:rPr>
        <w:t>Where the project management library materials are kept</w:t>
      </w:r>
    </w:p>
    <w:p w:rsidR="00AD7A18" w:rsidRDefault="00AD7A18" w:rsidP="00AD7A18">
      <w:pPr>
        <w:numPr>
          <w:ilvl w:val="0"/>
          <w:numId w:val="10"/>
        </w:numPr>
        <w:spacing w:before="60" w:after="60"/>
        <w:rPr>
          <w:sz w:val="24"/>
          <w:szCs w:val="24"/>
        </w:rPr>
      </w:pPr>
      <w:r>
        <w:rPr>
          <w:sz w:val="24"/>
          <w:szCs w:val="24"/>
        </w:rPr>
        <w:t xml:space="preserve">Where </w:t>
      </w:r>
      <w:r w:rsidR="00B5555F">
        <w:rPr>
          <w:sz w:val="24"/>
          <w:szCs w:val="24"/>
        </w:rPr>
        <w:t>project manage</w:t>
      </w:r>
      <w:r>
        <w:rPr>
          <w:sz w:val="24"/>
          <w:szCs w:val="24"/>
        </w:rPr>
        <w:t>rs and project teams can meet to strategize or work out project issues.</w:t>
      </w:r>
    </w:p>
    <w:p w:rsidR="00AD7A18" w:rsidRPr="00AD7A18" w:rsidRDefault="00AD7A18" w:rsidP="00444942">
      <w:pPr>
        <w:pStyle w:val="Heading1"/>
        <w:spacing w:after="200"/>
      </w:pPr>
      <w:bookmarkStart w:id="10" w:name="_Toc327884168"/>
      <w:r>
        <w:t>PMO Sponsor</w:t>
      </w:r>
      <w:bookmarkEnd w:id="10"/>
    </w:p>
    <w:p w:rsidR="00BD1B7F" w:rsidRDefault="00BD1B7F" w:rsidP="0045571A">
      <w:pPr>
        <w:spacing w:before="60" w:after="60"/>
        <w:rPr>
          <w:rFonts w:cs="Calibri"/>
          <w:sz w:val="24"/>
          <w:szCs w:val="24"/>
        </w:rPr>
      </w:pPr>
      <w:r>
        <w:rPr>
          <w:sz w:val="24"/>
          <w:szCs w:val="24"/>
        </w:rPr>
        <w:t xml:space="preserve">The project to establish the PMO is sponsored by </w:t>
      </w:r>
      <w:r w:rsidRPr="00BD1B7F">
        <w:rPr>
          <w:rFonts w:cs="Calibri"/>
          <w:sz w:val="24"/>
          <w:szCs w:val="24"/>
        </w:rPr>
        <w:t>Lee Halvorsen, Deputy CIO</w:t>
      </w:r>
      <w:r>
        <w:rPr>
          <w:rFonts w:cs="Calibri"/>
          <w:sz w:val="24"/>
          <w:szCs w:val="24"/>
        </w:rPr>
        <w:t>. The sponsorship of the PMO has the direct approval of the NTIS’s executive team</w:t>
      </w:r>
      <w:r w:rsidR="000902D1">
        <w:rPr>
          <w:rFonts w:cs="Calibri"/>
          <w:sz w:val="24"/>
          <w:szCs w:val="24"/>
        </w:rPr>
        <w:t>.</w:t>
      </w:r>
    </w:p>
    <w:p w:rsidR="00AD7A18" w:rsidRDefault="00BD1B7F" w:rsidP="00444942">
      <w:pPr>
        <w:pStyle w:val="Heading1"/>
        <w:spacing w:after="200"/>
      </w:pPr>
      <w:bookmarkStart w:id="11" w:name="_Toc327884169"/>
      <w:r>
        <w:t>PMO Organizational Structure</w:t>
      </w:r>
      <w:bookmarkEnd w:id="11"/>
    </w:p>
    <w:p w:rsidR="00BD1B7F" w:rsidRPr="00BD1B7F" w:rsidRDefault="00BD1B7F" w:rsidP="00BD1B7F">
      <w:pPr>
        <w:spacing w:before="60" w:after="60"/>
        <w:rPr>
          <w:sz w:val="24"/>
          <w:szCs w:val="24"/>
        </w:rPr>
      </w:pPr>
      <w:r w:rsidRPr="00BD1B7F">
        <w:rPr>
          <w:sz w:val="24"/>
          <w:szCs w:val="24"/>
        </w:rPr>
        <w:t xml:space="preserve">The PMO reports to the PMO Governance Board consisting of the PMO Sponsor, Lee Halvorsen; the PMO Lead, Joshua Foley; and </w:t>
      </w:r>
      <w:r w:rsidR="00212F93" w:rsidRPr="00BD1B7F">
        <w:rPr>
          <w:sz w:val="24"/>
          <w:szCs w:val="24"/>
        </w:rPr>
        <w:t>Ke</w:t>
      </w:r>
      <w:r w:rsidR="00212F93">
        <w:rPr>
          <w:sz w:val="24"/>
          <w:szCs w:val="24"/>
        </w:rPr>
        <w:t>ith</w:t>
      </w:r>
      <w:r w:rsidR="00212F93" w:rsidRPr="00BD1B7F">
        <w:rPr>
          <w:sz w:val="24"/>
          <w:szCs w:val="24"/>
        </w:rPr>
        <w:t xml:space="preserve"> </w:t>
      </w:r>
      <w:r w:rsidRPr="00BD1B7F">
        <w:rPr>
          <w:sz w:val="24"/>
          <w:szCs w:val="24"/>
        </w:rPr>
        <w:t xml:space="preserve">Sinner, member of </w:t>
      </w:r>
      <w:r w:rsidR="00212F93">
        <w:rPr>
          <w:sz w:val="24"/>
          <w:szCs w:val="24"/>
        </w:rPr>
        <w:t xml:space="preserve">NTIS’s </w:t>
      </w:r>
      <w:r w:rsidRPr="00BD1B7F">
        <w:rPr>
          <w:sz w:val="24"/>
          <w:szCs w:val="24"/>
        </w:rPr>
        <w:t>Senior Staff.  Through alignment with the CIO’s office and the executive leadership the PMO gains:</w:t>
      </w:r>
    </w:p>
    <w:p w:rsidR="00BD1B7F" w:rsidRPr="00F52D37" w:rsidRDefault="00F52D37" w:rsidP="00F52D37">
      <w:pPr>
        <w:numPr>
          <w:ilvl w:val="0"/>
          <w:numId w:val="11"/>
        </w:numPr>
        <w:spacing w:before="60" w:after="60"/>
        <w:rPr>
          <w:sz w:val="24"/>
          <w:szCs w:val="24"/>
        </w:rPr>
      </w:pPr>
      <w:r w:rsidRPr="00F52D37">
        <w:rPr>
          <w:i/>
          <w:sz w:val="24"/>
          <w:szCs w:val="24"/>
        </w:rPr>
        <w:t>Authority</w:t>
      </w:r>
      <w:r w:rsidRPr="00F52D37">
        <w:rPr>
          <w:sz w:val="24"/>
          <w:szCs w:val="24"/>
        </w:rPr>
        <w:t xml:space="preserve"> </w:t>
      </w:r>
      <w:r w:rsidR="00981F67">
        <w:rPr>
          <w:sz w:val="24"/>
          <w:szCs w:val="24"/>
        </w:rPr>
        <w:t>required</w:t>
      </w:r>
      <w:r w:rsidRPr="00F52D37">
        <w:rPr>
          <w:sz w:val="24"/>
          <w:szCs w:val="24"/>
        </w:rPr>
        <w:t xml:space="preserve"> to promote NTIS-wide organizational change effectively</w:t>
      </w:r>
    </w:p>
    <w:p w:rsidR="00F52D37" w:rsidRDefault="00F52D37" w:rsidP="00F52D37">
      <w:pPr>
        <w:numPr>
          <w:ilvl w:val="0"/>
          <w:numId w:val="11"/>
        </w:numPr>
        <w:spacing w:before="60" w:after="60"/>
        <w:rPr>
          <w:sz w:val="24"/>
          <w:szCs w:val="24"/>
        </w:rPr>
      </w:pPr>
      <w:r w:rsidRPr="00F52D37">
        <w:rPr>
          <w:i/>
          <w:sz w:val="24"/>
          <w:szCs w:val="24"/>
        </w:rPr>
        <w:t>Independence</w:t>
      </w:r>
      <w:r>
        <w:rPr>
          <w:sz w:val="24"/>
          <w:szCs w:val="24"/>
        </w:rPr>
        <w:t xml:space="preserve"> that can sustain objectivity</w:t>
      </w:r>
    </w:p>
    <w:p w:rsidR="00F52D37" w:rsidRDefault="00F52D37" w:rsidP="00F52D37">
      <w:pPr>
        <w:numPr>
          <w:ilvl w:val="0"/>
          <w:numId w:val="11"/>
        </w:numPr>
        <w:spacing w:before="60" w:after="60"/>
        <w:rPr>
          <w:sz w:val="24"/>
          <w:szCs w:val="24"/>
        </w:rPr>
      </w:pPr>
      <w:r w:rsidRPr="00F52D37">
        <w:rPr>
          <w:i/>
          <w:sz w:val="24"/>
          <w:szCs w:val="24"/>
        </w:rPr>
        <w:t>Oversight</w:t>
      </w:r>
      <w:r>
        <w:rPr>
          <w:sz w:val="24"/>
          <w:szCs w:val="24"/>
        </w:rPr>
        <w:t xml:space="preserve"> that can keep </w:t>
      </w:r>
      <w:r w:rsidR="00FC6B2B">
        <w:rPr>
          <w:sz w:val="24"/>
          <w:szCs w:val="24"/>
        </w:rPr>
        <w:t>PMO</w:t>
      </w:r>
      <w:r>
        <w:rPr>
          <w:sz w:val="24"/>
          <w:szCs w:val="24"/>
        </w:rPr>
        <w:t xml:space="preserve"> activity aligned with NTIS’s business strategy</w:t>
      </w:r>
    </w:p>
    <w:p w:rsidR="00F52D37" w:rsidRDefault="00F52D37" w:rsidP="00F52D37">
      <w:pPr>
        <w:numPr>
          <w:ilvl w:val="0"/>
          <w:numId w:val="11"/>
        </w:numPr>
        <w:spacing w:before="60" w:after="60"/>
        <w:rPr>
          <w:sz w:val="24"/>
          <w:szCs w:val="24"/>
        </w:rPr>
      </w:pPr>
      <w:r w:rsidRPr="00F52D37">
        <w:rPr>
          <w:i/>
          <w:sz w:val="24"/>
          <w:szCs w:val="24"/>
        </w:rPr>
        <w:t>Legitimacy</w:t>
      </w:r>
      <w:r w:rsidR="000902D1">
        <w:rPr>
          <w:sz w:val="24"/>
          <w:szCs w:val="24"/>
        </w:rPr>
        <w:t xml:space="preserve"> as </w:t>
      </w:r>
      <w:r w:rsidR="00981F67">
        <w:rPr>
          <w:sz w:val="24"/>
          <w:szCs w:val="24"/>
        </w:rPr>
        <w:t xml:space="preserve">fostered by </w:t>
      </w:r>
      <w:r w:rsidR="000902D1">
        <w:rPr>
          <w:sz w:val="24"/>
          <w:szCs w:val="24"/>
        </w:rPr>
        <w:t>an</w:t>
      </w:r>
      <w:r>
        <w:rPr>
          <w:sz w:val="24"/>
          <w:szCs w:val="24"/>
        </w:rPr>
        <w:t xml:space="preserve"> effective enterprise-wide approach.</w:t>
      </w:r>
    </w:p>
    <w:p w:rsidR="000902D1" w:rsidRDefault="000902D1" w:rsidP="00444942">
      <w:pPr>
        <w:pStyle w:val="Heading1"/>
        <w:spacing w:after="120"/>
      </w:pPr>
      <w:bookmarkStart w:id="12" w:name="_Toc327884170"/>
      <w:r>
        <w:t>PMO Stakeholders</w:t>
      </w:r>
      <w:bookmarkEnd w:id="12"/>
    </w:p>
    <w:p w:rsidR="000902D1" w:rsidRDefault="000902D1" w:rsidP="000902D1">
      <w:pPr>
        <w:rPr>
          <w:sz w:val="24"/>
          <w:szCs w:val="24"/>
        </w:rPr>
      </w:pPr>
      <w:r>
        <w:rPr>
          <w:sz w:val="24"/>
          <w:szCs w:val="24"/>
        </w:rPr>
        <w:t>The PMO regards the following as primary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94253" w:rsidRPr="00A84FA5" w:rsidTr="0055522A">
        <w:tc>
          <w:tcPr>
            <w:tcW w:w="3192" w:type="dxa"/>
            <w:shd w:val="clear" w:color="auto" w:fill="auto"/>
          </w:tcPr>
          <w:p w:rsidR="000902D1" w:rsidRPr="0055522A" w:rsidRDefault="000902D1" w:rsidP="0006187D">
            <w:pPr>
              <w:rPr>
                <w:rFonts w:cs="Calibri"/>
                <w:b/>
                <w:sz w:val="24"/>
                <w:szCs w:val="24"/>
              </w:rPr>
            </w:pPr>
            <w:r w:rsidRPr="0055522A">
              <w:rPr>
                <w:rFonts w:cs="Calibri"/>
                <w:b/>
                <w:sz w:val="24"/>
                <w:szCs w:val="24"/>
              </w:rPr>
              <w:t>Stakeholder</w:t>
            </w:r>
          </w:p>
        </w:tc>
        <w:tc>
          <w:tcPr>
            <w:tcW w:w="3192" w:type="dxa"/>
            <w:shd w:val="clear" w:color="auto" w:fill="auto"/>
          </w:tcPr>
          <w:p w:rsidR="000902D1" w:rsidRPr="0055522A" w:rsidRDefault="000902D1" w:rsidP="0006187D">
            <w:pPr>
              <w:rPr>
                <w:rFonts w:cs="Calibri"/>
                <w:b/>
                <w:sz w:val="24"/>
                <w:szCs w:val="24"/>
              </w:rPr>
            </w:pPr>
            <w:r w:rsidRPr="0055522A">
              <w:rPr>
                <w:rFonts w:cs="Calibri"/>
                <w:b/>
                <w:sz w:val="24"/>
                <w:szCs w:val="24"/>
              </w:rPr>
              <w:t>Role</w:t>
            </w:r>
          </w:p>
        </w:tc>
        <w:tc>
          <w:tcPr>
            <w:tcW w:w="3192" w:type="dxa"/>
            <w:shd w:val="clear" w:color="auto" w:fill="auto"/>
          </w:tcPr>
          <w:p w:rsidR="000902D1" w:rsidRPr="0055522A" w:rsidRDefault="000902D1" w:rsidP="0006187D">
            <w:pPr>
              <w:rPr>
                <w:rFonts w:cs="Calibri"/>
                <w:b/>
                <w:sz w:val="24"/>
                <w:szCs w:val="24"/>
              </w:rPr>
            </w:pPr>
            <w:r w:rsidRPr="0055522A">
              <w:rPr>
                <w:rFonts w:cs="Calibri"/>
                <w:b/>
                <w:sz w:val="24"/>
                <w:szCs w:val="24"/>
              </w:rPr>
              <w:t>Expectations</w:t>
            </w:r>
          </w:p>
        </w:tc>
      </w:tr>
      <w:tr w:rsidR="00394253" w:rsidRPr="00A84FA5" w:rsidTr="0055522A">
        <w:tc>
          <w:tcPr>
            <w:tcW w:w="3192" w:type="dxa"/>
            <w:shd w:val="clear" w:color="auto" w:fill="auto"/>
          </w:tcPr>
          <w:p w:rsidR="000902D1" w:rsidRPr="0055522A" w:rsidRDefault="000902D1" w:rsidP="0006187D">
            <w:pPr>
              <w:rPr>
                <w:rFonts w:cs="Calibri"/>
                <w:b/>
                <w:sz w:val="24"/>
                <w:szCs w:val="24"/>
              </w:rPr>
            </w:pPr>
            <w:r w:rsidRPr="0055522A">
              <w:rPr>
                <w:rFonts w:cs="Calibri"/>
                <w:b/>
                <w:sz w:val="24"/>
                <w:szCs w:val="24"/>
              </w:rPr>
              <w:t>Senior Staff</w:t>
            </w:r>
          </w:p>
          <w:p w:rsidR="000902D1" w:rsidRPr="0055522A" w:rsidRDefault="000902D1" w:rsidP="0006187D">
            <w:pPr>
              <w:rPr>
                <w:rFonts w:cs="Calibri"/>
                <w:sz w:val="24"/>
                <w:szCs w:val="24"/>
              </w:rPr>
            </w:pPr>
            <w:r w:rsidRPr="0055522A">
              <w:rPr>
                <w:rFonts w:cs="Calibri"/>
                <w:sz w:val="24"/>
                <w:szCs w:val="24"/>
              </w:rPr>
              <w:t>Keith Sinner, CIO</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Executive Team Oversight</w:t>
            </w:r>
          </w:p>
        </w:tc>
        <w:tc>
          <w:tcPr>
            <w:tcW w:w="3192" w:type="dxa"/>
            <w:shd w:val="clear" w:color="auto" w:fill="auto"/>
          </w:tcPr>
          <w:p w:rsidR="000902D1" w:rsidRPr="0055522A" w:rsidRDefault="000902D1" w:rsidP="00C271F7">
            <w:pPr>
              <w:rPr>
                <w:rFonts w:cs="Calibri"/>
                <w:sz w:val="24"/>
                <w:szCs w:val="24"/>
              </w:rPr>
            </w:pPr>
            <w:r w:rsidRPr="0055522A">
              <w:rPr>
                <w:rFonts w:cs="Calibri"/>
                <w:sz w:val="24"/>
                <w:szCs w:val="24"/>
              </w:rPr>
              <w:t>S</w:t>
            </w:r>
            <w:r w:rsidR="00C271F7">
              <w:rPr>
                <w:rFonts w:cs="Calibri"/>
                <w:sz w:val="24"/>
                <w:szCs w:val="24"/>
              </w:rPr>
              <w:t>enio</w:t>
            </w:r>
            <w:r w:rsidRPr="0055522A">
              <w:rPr>
                <w:rFonts w:cs="Calibri"/>
                <w:sz w:val="24"/>
                <w:szCs w:val="24"/>
              </w:rPr>
              <w:t xml:space="preserve">r Staff provides </w:t>
            </w:r>
            <w:r w:rsidR="00C271F7">
              <w:rPr>
                <w:rFonts w:cs="Calibri"/>
                <w:sz w:val="24"/>
                <w:szCs w:val="24"/>
              </w:rPr>
              <w:t>Executive</w:t>
            </w:r>
            <w:r w:rsidRPr="0055522A">
              <w:rPr>
                <w:rFonts w:cs="Calibri"/>
                <w:sz w:val="24"/>
                <w:szCs w:val="24"/>
              </w:rPr>
              <w:t xml:space="preserve"> Management Team oversight.</w:t>
            </w:r>
          </w:p>
        </w:tc>
      </w:tr>
      <w:tr w:rsidR="00394253" w:rsidRPr="00A84FA5" w:rsidTr="0055522A">
        <w:tc>
          <w:tcPr>
            <w:tcW w:w="3192" w:type="dxa"/>
            <w:shd w:val="clear" w:color="auto" w:fill="auto"/>
          </w:tcPr>
          <w:p w:rsidR="000902D1" w:rsidRPr="0055522A" w:rsidRDefault="000902D1" w:rsidP="0006187D">
            <w:pPr>
              <w:rPr>
                <w:rFonts w:cs="Calibri"/>
                <w:b/>
                <w:sz w:val="24"/>
                <w:szCs w:val="24"/>
              </w:rPr>
            </w:pPr>
            <w:r w:rsidRPr="0055522A">
              <w:rPr>
                <w:rFonts w:cs="Calibri"/>
                <w:b/>
                <w:sz w:val="24"/>
                <w:szCs w:val="24"/>
              </w:rPr>
              <w:t>PMO Sponsor</w:t>
            </w:r>
          </w:p>
          <w:p w:rsidR="000902D1" w:rsidRPr="0055522A" w:rsidRDefault="000902D1" w:rsidP="0006187D">
            <w:pPr>
              <w:rPr>
                <w:rFonts w:cs="Calibri"/>
                <w:sz w:val="24"/>
                <w:szCs w:val="24"/>
              </w:rPr>
            </w:pPr>
            <w:r w:rsidRPr="0055522A">
              <w:rPr>
                <w:rFonts w:cs="Calibri"/>
                <w:sz w:val="24"/>
                <w:szCs w:val="24"/>
              </w:rPr>
              <w:t>Lee Halvorsen, Deputy CIO</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PMO reports to PMO Sponsor</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PMO Sponsor  supervises the PMO lead and provides the PMO guidance on PMO business objectives and supports the PMO’s efforts to achieve them</w:t>
            </w:r>
          </w:p>
        </w:tc>
      </w:tr>
      <w:tr w:rsidR="00394253" w:rsidRPr="00A84FA5" w:rsidTr="0055522A">
        <w:tc>
          <w:tcPr>
            <w:tcW w:w="3192" w:type="dxa"/>
            <w:shd w:val="clear" w:color="auto" w:fill="auto"/>
          </w:tcPr>
          <w:p w:rsidR="000902D1" w:rsidRPr="0055522A" w:rsidRDefault="000902D1" w:rsidP="0006187D">
            <w:pPr>
              <w:rPr>
                <w:rFonts w:cs="Calibri"/>
                <w:b/>
                <w:sz w:val="24"/>
                <w:szCs w:val="24"/>
              </w:rPr>
            </w:pPr>
            <w:r w:rsidRPr="0055522A">
              <w:rPr>
                <w:rFonts w:cs="Calibri"/>
                <w:b/>
                <w:sz w:val="24"/>
                <w:szCs w:val="24"/>
              </w:rPr>
              <w:t>IT Department staff</w:t>
            </w:r>
          </w:p>
          <w:p w:rsidR="000902D1" w:rsidRPr="0055522A" w:rsidRDefault="000902D1" w:rsidP="00AE6116">
            <w:pPr>
              <w:spacing w:after="0"/>
              <w:rPr>
                <w:rFonts w:cs="Calibri"/>
                <w:sz w:val="24"/>
                <w:szCs w:val="24"/>
              </w:rPr>
            </w:pPr>
            <w:r w:rsidRPr="0055522A">
              <w:rPr>
                <w:rFonts w:cs="Calibri"/>
                <w:sz w:val="24"/>
                <w:szCs w:val="24"/>
              </w:rPr>
              <w:t>Bob McClellan, CTO</w:t>
            </w:r>
          </w:p>
          <w:p w:rsidR="000902D1" w:rsidRPr="0055522A" w:rsidRDefault="000902D1" w:rsidP="00AE6116">
            <w:pPr>
              <w:spacing w:after="0"/>
              <w:rPr>
                <w:rFonts w:cs="Calibri"/>
                <w:sz w:val="24"/>
                <w:szCs w:val="24"/>
              </w:rPr>
            </w:pPr>
            <w:r w:rsidRPr="0055522A">
              <w:rPr>
                <w:rFonts w:cs="Calibri"/>
                <w:sz w:val="24"/>
                <w:szCs w:val="24"/>
              </w:rPr>
              <w:t>Kat Kendall, Manager, Office of Production Support</w:t>
            </w:r>
          </w:p>
          <w:p w:rsidR="000902D1" w:rsidRPr="0055522A" w:rsidRDefault="000902D1" w:rsidP="00AE6116">
            <w:pPr>
              <w:spacing w:after="0"/>
              <w:rPr>
                <w:rFonts w:cs="Calibri"/>
                <w:sz w:val="24"/>
                <w:szCs w:val="24"/>
              </w:rPr>
            </w:pPr>
            <w:r w:rsidRPr="0055522A">
              <w:rPr>
                <w:rFonts w:cs="Calibri"/>
                <w:sz w:val="24"/>
                <w:szCs w:val="24"/>
              </w:rPr>
              <w:t>Gillian Gage, Manager, Office of Business Support</w:t>
            </w:r>
          </w:p>
          <w:p w:rsidR="000902D1" w:rsidRPr="0055522A" w:rsidRDefault="000902D1" w:rsidP="00AE6116">
            <w:pPr>
              <w:spacing w:after="0"/>
              <w:rPr>
                <w:rFonts w:cs="Calibri"/>
                <w:sz w:val="24"/>
                <w:szCs w:val="24"/>
              </w:rPr>
            </w:pPr>
            <w:r w:rsidRPr="0055522A">
              <w:rPr>
                <w:rFonts w:cs="Calibri"/>
                <w:sz w:val="24"/>
                <w:szCs w:val="24"/>
              </w:rPr>
              <w:t>Leigh Anne Levesque, Manager, Office of Infrastructure Support</w:t>
            </w:r>
          </w:p>
          <w:p w:rsidR="000902D1" w:rsidRPr="0055522A" w:rsidRDefault="000902D1" w:rsidP="00AE6116">
            <w:pPr>
              <w:spacing w:after="0"/>
              <w:rPr>
                <w:rFonts w:cs="Calibri"/>
                <w:sz w:val="24"/>
                <w:szCs w:val="24"/>
              </w:rPr>
            </w:pPr>
            <w:r w:rsidRPr="0055522A">
              <w:rPr>
                <w:rFonts w:cs="Calibri"/>
                <w:sz w:val="24"/>
                <w:szCs w:val="24"/>
              </w:rPr>
              <w:t>Alan Willard, Security Officer</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Internal Customer</w:t>
            </w:r>
          </w:p>
        </w:tc>
        <w:tc>
          <w:tcPr>
            <w:tcW w:w="3192" w:type="dxa"/>
            <w:shd w:val="clear" w:color="auto" w:fill="auto"/>
          </w:tcPr>
          <w:p w:rsidR="000902D1" w:rsidRPr="0055522A" w:rsidRDefault="000902D1" w:rsidP="00FC6B2B">
            <w:pPr>
              <w:rPr>
                <w:rFonts w:cs="Calibri"/>
                <w:sz w:val="24"/>
                <w:szCs w:val="24"/>
              </w:rPr>
            </w:pPr>
            <w:r w:rsidRPr="0055522A">
              <w:rPr>
                <w:rFonts w:cs="Calibri"/>
                <w:sz w:val="24"/>
                <w:szCs w:val="24"/>
              </w:rPr>
              <w:t>The PMO supports the IT Department mission to deliver successful IT projects</w:t>
            </w:r>
          </w:p>
        </w:tc>
      </w:tr>
      <w:tr w:rsidR="00394253" w:rsidRPr="00A84FA5" w:rsidTr="0055522A">
        <w:tc>
          <w:tcPr>
            <w:tcW w:w="3192" w:type="dxa"/>
            <w:shd w:val="clear" w:color="auto" w:fill="auto"/>
          </w:tcPr>
          <w:p w:rsidR="000902D1" w:rsidRPr="0055522A" w:rsidRDefault="000902D1" w:rsidP="0006187D">
            <w:pPr>
              <w:rPr>
                <w:rFonts w:cs="Calibri"/>
                <w:b/>
                <w:sz w:val="24"/>
                <w:szCs w:val="24"/>
              </w:rPr>
            </w:pPr>
            <w:r w:rsidRPr="0055522A">
              <w:rPr>
                <w:rFonts w:cs="Calibri"/>
                <w:b/>
                <w:sz w:val="24"/>
                <w:szCs w:val="24"/>
              </w:rPr>
              <w:t>Department Heads</w:t>
            </w:r>
          </w:p>
          <w:p w:rsidR="000902D1" w:rsidRPr="0055522A" w:rsidRDefault="000902D1" w:rsidP="0006187D">
            <w:pPr>
              <w:rPr>
                <w:rFonts w:cs="Calibri"/>
                <w:sz w:val="24"/>
                <w:szCs w:val="24"/>
              </w:rPr>
            </w:pPr>
            <w:r w:rsidRPr="0055522A">
              <w:rPr>
                <w:rFonts w:cs="Calibri"/>
                <w:sz w:val="24"/>
                <w:szCs w:val="24"/>
              </w:rPr>
              <w:t>Other Executives</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Internal Customer</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As senior staff members, department heads expect the PMO to provide guidance, drive projects to success and deliver updates</w:t>
            </w:r>
          </w:p>
        </w:tc>
      </w:tr>
      <w:tr w:rsidR="00394253" w:rsidRPr="00A84FA5" w:rsidTr="0055522A">
        <w:tc>
          <w:tcPr>
            <w:tcW w:w="3192" w:type="dxa"/>
            <w:shd w:val="clear" w:color="auto" w:fill="auto"/>
          </w:tcPr>
          <w:p w:rsidR="000902D1" w:rsidRPr="0055522A" w:rsidRDefault="000902D1" w:rsidP="00AE6116">
            <w:pPr>
              <w:spacing w:after="0"/>
              <w:rPr>
                <w:rFonts w:cs="Calibri"/>
                <w:sz w:val="24"/>
                <w:szCs w:val="24"/>
              </w:rPr>
            </w:pPr>
            <w:r w:rsidRPr="0055522A">
              <w:rPr>
                <w:rFonts w:cs="Calibri"/>
                <w:b/>
                <w:sz w:val="24"/>
                <w:szCs w:val="24"/>
              </w:rPr>
              <w:t>Other Organizations</w:t>
            </w:r>
            <w:r w:rsidRPr="0055522A">
              <w:rPr>
                <w:rFonts w:cs="Calibri"/>
                <w:sz w:val="24"/>
                <w:szCs w:val="24"/>
              </w:rPr>
              <w:t>’ Managers, PMs, and staff involved in projects</w:t>
            </w:r>
          </w:p>
          <w:p w:rsidR="000902D1" w:rsidRPr="0055522A" w:rsidRDefault="000902D1" w:rsidP="00AE6116">
            <w:pPr>
              <w:spacing w:after="0"/>
              <w:rPr>
                <w:rFonts w:cs="Calibri"/>
                <w:sz w:val="24"/>
                <w:szCs w:val="24"/>
              </w:rPr>
            </w:pPr>
            <w:r w:rsidRPr="0055522A">
              <w:rPr>
                <w:rFonts w:cs="Calibri"/>
                <w:sz w:val="24"/>
                <w:szCs w:val="24"/>
              </w:rPr>
              <w:t>NTIS Director</w:t>
            </w:r>
          </w:p>
          <w:p w:rsidR="000902D1" w:rsidRPr="0055522A" w:rsidRDefault="000902D1" w:rsidP="00AE6116">
            <w:pPr>
              <w:spacing w:after="0"/>
              <w:rPr>
                <w:rFonts w:cs="Calibri"/>
                <w:sz w:val="24"/>
                <w:szCs w:val="24"/>
              </w:rPr>
            </w:pPr>
            <w:r w:rsidRPr="0055522A">
              <w:rPr>
                <w:rFonts w:cs="Calibri"/>
                <w:sz w:val="24"/>
                <w:szCs w:val="24"/>
              </w:rPr>
              <w:t>OFS</w:t>
            </w:r>
          </w:p>
          <w:p w:rsidR="000902D1" w:rsidRPr="0055522A" w:rsidRDefault="000902D1" w:rsidP="00AE6116">
            <w:pPr>
              <w:spacing w:after="0"/>
              <w:rPr>
                <w:rFonts w:cs="Calibri"/>
                <w:sz w:val="24"/>
                <w:szCs w:val="24"/>
              </w:rPr>
            </w:pPr>
            <w:r w:rsidRPr="0055522A">
              <w:rPr>
                <w:rFonts w:cs="Calibri"/>
                <w:sz w:val="24"/>
                <w:szCs w:val="24"/>
              </w:rPr>
              <w:t>CFO</w:t>
            </w:r>
          </w:p>
          <w:p w:rsidR="000902D1" w:rsidRPr="0055522A" w:rsidRDefault="000902D1" w:rsidP="00AE6116">
            <w:pPr>
              <w:spacing w:after="0"/>
              <w:rPr>
                <w:rFonts w:cs="Calibri"/>
                <w:sz w:val="24"/>
                <w:szCs w:val="24"/>
              </w:rPr>
            </w:pPr>
            <w:r w:rsidRPr="0055522A">
              <w:rPr>
                <w:rFonts w:cs="Calibri"/>
                <w:sz w:val="24"/>
                <w:szCs w:val="24"/>
              </w:rPr>
              <w:t>Warehouse</w:t>
            </w:r>
          </w:p>
          <w:p w:rsidR="000902D1" w:rsidRPr="0055522A" w:rsidRDefault="000902D1" w:rsidP="00AE6116">
            <w:pPr>
              <w:spacing w:after="0"/>
              <w:rPr>
                <w:rFonts w:cs="Calibri"/>
                <w:sz w:val="24"/>
                <w:szCs w:val="24"/>
              </w:rPr>
            </w:pPr>
            <w:r w:rsidRPr="0055522A">
              <w:rPr>
                <w:rFonts w:cs="Calibri"/>
                <w:sz w:val="24"/>
                <w:szCs w:val="24"/>
              </w:rPr>
              <w:t>Production</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Internal Customer</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Expect the PMO to: set the PM standard; provide training and mentoring; work with the senior management  to create an environment conducive to project success</w:t>
            </w:r>
          </w:p>
        </w:tc>
      </w:tr>
      <w:tr w:rsidR="00394253" w:rsidRPr="00A84FA5" w:rsidTr="0055522A">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Client federal agencies</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External Customer</w:t>
            </w:r>
          </w:p>
        </w:tc>
        <w:tc>
          <w:tcPr>
            <w:tcW w:w="3192" w:type="dxa"/>
            <w:shd w:val="clear" w:color="auto" w:fill="auto"/>
          </w:tcPr>
          <w:p w:rsidR="000902D1" w:rsidRPr="0055522A" w:rsidRDefault="000902D1" w:rsidP="0006187D">
            <w:pPr>
              <w:rPr>
                <w:rFonts w:cs="Calibri"/>
                <w:sz w:val="24"/>
                <w:szCs w:val="24"/>
              </w:rPr>
            </w:pPr>
            <w:r w:rsidRPr="0055522A">
              <w:rPr>
                <w:rFonts w:cs="Calibri"/>
                <w:sz w:val="24"/>
                <w:szCs w:val="24"/>
              </w:rPr>
              <w:t>Role dependent on project</w:t>
            </w:r>
          </w:p>
        </w:tc>
      </w:tr>
    </w:tbl>
    <w:p w:rsidR="000902D1" w:rsidRPr="00A84FA5" w:rsidRDefault="000902D1" w:rsidP="00444942">
      <w:pPr>
        <w:pStyle w:val="Heading2"/>
        <w:spacing w:before="480"/>
      </w:pPr>
      <w:bookmarkStart w:id="13" w:name="_Toc327884171"/>
      <w:r w:rsidRPr="00A84FA5">
        <w:t>Other key players</w:t>
      </w:r>
      <w:bookmarkEnd w:id="13"/>
    </w:p>
    <w:p w:rsidR="000902D1" w:rsidRDefault="000902D1" w:rsidP="000902D1">
      <w:pPr>
        <w:rPr>
          <w:rFonts w:cs="Calibri"/>
          <w:sz w:val="24"/>
          <w:szCs w:val="24"/>
        </w:rPr>
      </w:pPr>
      <w:r w:rsidRPr="000902D1">
        <w:rPr>
          <w:rFonts w:cs="Calibri"/>
          <w:sz w:val="24"/>
          <w:szCs w:val="24"/>
        </w:rPr>
        <w:t xml:space="preserve">Joint venture </w:t>
      </w:r>
      <w:r w:rsidR="00772536">
        <w:rPr>
          <w:rFonts w:cs="Calibri"/>
          <w:sz w:val="24"/>
          <w:szCs w:val="24"/>
        </w:rPr>
        <w:t>partners -</w:t>
      </w:r>
      <w:r w:rsidRPr="000902D1">
        <w:rPr>
          <w:rFonts w:cs="Calibri"/>
          <w:sz w:val="24"/>
          <w:szCs w:val="24"/>
        </w:rPr>
        <w:t xml:space="preserve"> </w:t>
      </w:r>
      <w:r w:rsidR="00772536">
        <w:rPr>
          <w:rFonts w:cs="Calibri"/>
          <w:sz w:val="24"/>
          <w:szCs w:val="24"/>
        </w:rPr>
        <w:t>r</w:t>
      </w:r>
      <w:r w:rsidRPr="000902D1">
        <w:rPr>
          <w:rFonts w:cs="Calibri"/>
          <w:sz w:val="24"/>
          <w:szCs w:val="24"/>
        </w:rPr>
        <w:t>ole dependent on project</w:t>
      </w:r>
      <w:r>
        <w:rPr>
          <w:rFonts w:cs="Calibri"/>
          <w:sz w:val="24"/>
          <w:szCs w:val="24"/>
        </w:rPr>
        <w:t>.</w:t>
      </w:r>
    </w:p>
    <w:p w:rsidR="000902D1" w:rsidRDefault="000902D1" w:rsidP="00444942">
      <w:pPr>
        <w:pStyle w:val="Heading1"/>
        <w:spacing w:before="0" w:after="200"/>
      </w:pPr>
      <w:bookmarkStart w:id="14" w:name="_Toc327884172"/>
      <w:r>
        <w:t>PMO as a Learning Organization</w:t>
      </w:r>
      <w:bookmarkEnd w:id="14"/>
    </w:p>
    <w:p w:rsidR="000902D1" w:rsidRDefault="000902D1" w:rsidP="000902D1">
      <w:pPr>
        <w:spacing w:before="60" w:after="60"/>
        <w:rPr>
          <w:color w:val="000000"/>
          <w:sz w:val="24"/>
          <w:szCs w:val="24"/>
        </w:rPr>
      </w:pPr>
      <w:r w:rsidRPr="000902D1">
        <w:rPr>
          <w:color w:val="000000"/>
          <w:sz w:val="24"/>
          <w:szCs w:val="24"/>
        </w:rPr>
        <w:t xml:space="preserve">The PMO </w:t>
      </w:r>
      <w:r w:rsidR="00FC6B2B">
        <w:rPr>
          <w:color w:val="000000"/>
          <w:sz w:val="24"/>
          <w:szCs w:val="24"/>
        </w:rPr>
        <w:t>is modeled</w:t>
      </w:r>
      <w:r w:rsidR="00FC6B2B" w:rsidRPr="000902D1">
        <w:rPr>
          <w:color w:val="000000"/>
          <w:sz w:val="24"/>
          <w:szCs w:val="24"/>
        </w:rPr>
        <w:t xml:space="preserve"> </w:t>
      </w:r>
      <w:r w:rsidRPr="000902D1">
        <w:rPr>
          <w:color w:val="000000"/>
          <w:sz w:val="24"/>
          <w:szCs w:val="24"/>
        </w:rPr>
        <w:t xml:space="preserve">as a </w:t>
      </w:r>
      <w:r w:rsidR="001A4024">
        <w:rPr>
          <w:color w:val="000000"/>
          <w:sz w:val="24"/>
          <w:szCs w:val="24"/>
        </w:rPr>
        <w:t>l</w:t>
      </w:r>
      <w:r w:rsidRPr="000902D1">
        <w:rPr>
          <w:color w:val="000000"/>
          <w:sz w:val="24"/>
          <w:szCs w:val="24"/>
        </w:rPr>
        <w:t xml:space="preserve">earning </w:t>
      </w:r>
      <w:r w:rsidR="001A4024">
        <w:rPr>
          <w:color w:val="000000"/>
          <w:sz w:val="24"/>
          <w:szCs w:val="24"/>
        </w:rPr>
        <w:t>o</w:t>
      </w:r>
      <w:r w:rsidRPr="000902D1">
        <w:rPr>
          <w:color w:val="000000"/>
          <w:sz w:val="24"/>
          <w:szCs w:val="24"/>
        </w:rPr>
        <w:t>rganization in re</w:t>
      </w:r>
      <w:r>
        <w:rPr>
          <w:color w:val="000000"/>
          <w:sz w:val="24"/>
          <w:szCs w:val="24"/>
        </w:rPr>
        <w:t>lationship to NTIS</w:t>
      </w:r>
      <w:r w:rsidRPr="000902D1">
        <w:rPr>
          <w:color w:val="000000"/>
          <w:sz w:val="24"/>
          <w:szCs w:val="24"/>
        </w:rPr>
        <w:t xml:space="preserve">’s </w:t>
      </w:r>
      <w:r>
        <w:rPr>
          <w:color w:val="000000"/>
          <w:sz w:val="24"/>
          <w:szCs w:val="24"/>
        </w:rPr>
        <w:t>e</w:t>
      </w:r>
      <w:r w:rsidRPr="000902D1">
        <w:rPr>
          <w:color w:val="000000"/>
          <w:sz w:val="24"/>
          <w:szCs w:val="24"/>
        </w:rPr>
        <w:t xml:space="preserve">xecutive </w:t>
      </w:r>
      <w:r>
        <w:rPr>
          <w:color w:val="000000"/>
          <w:sz w:val="24"/>
          <w:szCs w:val="24"/>
        </w:rPr>
        <w:t>leadership, p</w:t>
      </w:r>
      <w:r w:rsidRPr="000902D1">
        <w:rPr>
          <w:color w:val="000000"/>
          <w:sz w:val="24"/>
          <w:szCs w:val="24"/>
        </w:rPr>
        <w:t xml:space="preserve">roject </w:t>
      </w:r>
      <w:r>
        <w:rPr>
          <w:color w:val="000000"/>
          <w:sz w:val="24"/>
          <w:szCs w:val="24"/>
        </w:rPr>
        <w:t>m</w:t>
      </w:r>
      <w:r w:rsidRPr="000902D1">
        <w:rPr>
          <w:color w:val="000000"/>
          <w:sz w:val="24"/>
          <w:szCs w:val="24"/>
        </w:rPr>
        <w:t xml:space="preserve">anagers, </w:t>
      </w:r>
      <w:r>
        <w:rPr>
          <w:color w:val="000000"/>
          <w:sz w:val="24"/>
          <w:szCs w:val="24"/>
        </w:rPr>
        <w:t>p</w:t>
      </w:r>
      <w:r w:rsidRPr="000902D1">
        <w:rPr>
          <w:color w:val="000000"/>
          <w:sz w:val="24"/>
          <w:szCs w:val="24"/>
        </w:rPr>
        <w:t xml:space="preserve">roject </w:t>
      </w:r>
      <w:r>
        <w:rPr>
          <w:color w:val="000000"/>
          <w:sz w:val="24"/>
          <w:szCs w:val="24"/>
        </w:rPr>
        <w:t>t</w:t>
      </w:r>
      <w:r w:rsidRPr="000902D1">
        <w:rPr>
          <w:color w:val="000000"/>
          <w:sz w:val="24"/>
          <w:szCs w:val="24"/>
        </w:rPr>
        <w:t>eams</w:t>
      </w:r>
      <w:r>
        <w:rPr>
          <w:color w:val="000000"/>
          <w:sz w:val="24"/>
          <w:szCs w:val="24"/>
        </w:rPr>
        <w:t>, c</w:t>
      </w:r>
      <w:r w:rsidRPr="000902D1">
        <w:rPr>
          <w:color w:val="000000"/>
          <w:sz w:val="24"/>
          <w:szCs w:val="24"/>
        </w:rPr>
        <w:t>ustomers</w:t>
      </w:r>
      <w:r>
        <w:rPr>
          <w:color w:val="000000"/>
          <w:sz w:val="24"/>
          <w:szCs w:val="24"/>
        </w:rPr>
        <w:t xml:space="preserve"> and partners</w:t>
      </w:r>
      <w:r w:rsidRPr="000902D1">
        <w:rPr>
          <w:color w:val="000000"/>
          <w:sz w:val="24"/>
          <w:szCs w:val="24"/>
        </w:rPr>
        <w:t>. A learning organization may be defined as an organization that facilitates the learning of all members and continuously transform</w:t>
      </w:r>
      <w:r w:rsidR="00FC6B2B">
        <w:rPr>
          <w:color w:val="000000"/>
          <w:sz w:val="24"/>
          <w:szCs w:val="24"/>
        </w:rPr>
        <w:t>ing</w:t>
      </w:r>
      <w:r w:rsidRPr="000902D1">
        <w:rPr>
          <w:color w:val="000000"/>
          <w:sz w:val="24"/>
          <w:szCs w:val="24"/>
        </w:rPr>
        <w:t xml:space="preserve"> to achieve superior competitive performance.</w:t>
      </w:r>
    </w:p>
    <w:p w:rsidR="000902D1" w:rsidRDefault="006B2379" w:rsidP="000902D1">
      <w:pPr>
        <w:spacing w:before="60" w:after="60"/>
        <w:rPr>
          <w:color w:val="000000"/>
          <w:sz w:val="24"/>
          <w:szCs w:val="24"/>
        </w:rPr>
      </w:pPr>
      <w:r>
        <w:rPr>
          <w:color w:val="000000"/>
          <w:sz w:val="24"/>
          <w:szCs w:val="24"/>
        </w:rPr>
        <w:t xml:space="preserve">The PMO </w:t>
      </w:r>
      <w:r w:rsidR="001A4024">
        <w:rPr>
          <w:color w:val="000000"/>
          <w:sz w:val="24"/>
          <w:szCs w:val="24"/>
        </w:rPr>
        <w:t>l</w:t>
      </w:r>
      <w:r>
        <w:rPr>
          <w:color w:val="000000"/>
          <w:sz w:val="24"/>
          <w:szCs w:val="24"/>
        </w:rPr>
        <w:t xml:space="preserve">earning </w:t>
      </w:r>
      <w:r w:rsidR="001A4024">
        <w:rPr>
          <w:color w:val="000000"/>
          <w:sz w:val="24"/>
          <w:szCs w:val="24"/>
        </w:rPr>
        <w:t>o</w:t>
      </w:r>
      <w:r w:rsidR="000902D1">
        <w:rPr>
          <w:color w:val="000000"/>
          <w:sz w:val="24"/>
          <w:szCs w:val="24"/>
        </w:rPr>
        <w:t>rganization</w:t>
      </w:r>
      <w:r>
        <w:rPr>
          <w:color w:val="000000"/>
          <w:sz w:val="24"/>
          <w:szCs w:val="24"/>
        </w:rPr>
        <w:t xml:space="preserve"> orientation </w:t>
      </w:r>
      <w:r w:rsidR="00FC6B2B">
        <w:rPr>
          <w:color w:val="000000"/>
          <w:sz w:val="24"/>
          <w:szCs w:val="24"/>
        </w:rPr>
        <w:t xml:space="preserve">is expressed </w:t>
      </w:r>
      <w:r>
        <w:rPr>
          <w:color w:val="000000"/>
          <w:sz w:val="24"/>
          <w:szCs w:val="24"/>
        </w:rPr>
        <w:t xml:space="preserve">through several means, including: </w:t>
      </w:r>
    </w:p>
    <w:p w:rsidR="006B2379" w:rsidRDefault="006B2379" w:rsidP="006B2379">
      <w:pPr>
        <w:numPr>
          <w:ilvl w:val="0"/>
          <w:numId w:val="13"/>
        </w:numPr>
        <w:spacing w:before="60" w:after="60"/>
        <w:rPr>
          <w:sz w:val="24"/>
          <w:szCs w:val="24"/>
        </w:rPr>
      </w:pPr>
      <w:r>
        <w:rPr>
          <w:sz w:val="24"/>
          <w:szCs w:val="24"/>
        </w:rPr>
        <w:t>Maintenance of a lessons learned database to promote organizational learning</w:t>
      </w:r>
    </w:p>
    <w:p w:rsidR="006B2379" w:rsidRDefault="006B2379" w:rsidP="006B2379">
      <w:pPr>
        <w:numPr>
          <w:ilvl w:val="0"/>
          <w:numId w:val="13"/>
        </w:numPr>
        <w:spacing w:before="60" w:after="60"/>
        <w:rPr>
          <w:sz w:val="24"/>
          <w:szCs w:val="24"/>
        </w:rPr>
      </w:pPr>
      <w:r>
        <w:rPr>
          <w:sz w:val="24"/>
          <w:szCs w:val="24"/>
        </w:rPr>
        <w:t>Use of lessons learned exercises to encourage continual improvement</w:t>
      </w:r>
    </w:p>
    <w:p w:rsidR="006B2379" w:rsidRDefault="00F20634" w:rsidP="006B2379">
      <w:pPr>
        <w:numPr>
          <w:ilvl w:val="0"/>
          <w:numId w:val="13"/>
        </w:numPr>
        <w:spacing w:before="60" w:after="60"/>
        <w:rPr>
          <w:sz w:val="24"/>
          <w:szCs w:val="24"/>
        </w:rPr>
      </w:pPr>
      <w:r>
        <w:rPr>
          <w:sz w:val="24"/>
          <w:szCs w:val="24"/>
        </w:rPr>
        <w:t>Encouragement of cross-training and stretch assignments</w:t>
      </w:r>
    </w:p>
    <w:p w:rsidR="006B2379" w:rsidRDefault="00F20634" w:rsidP="006B2379">
      <w:pPr>
        <w:numPr>
          <w:ilvl w:val="0"/>
          <w:numId w:val="13"/>
        </w:numPr>
        <w:spacing w:before="60" w:after="60"/>
        <w:rPr>
          <w:sz w:val="24"/>
          <w:szCs w:val="24"/>
        </w:rPr>
      </w:pPr>
      <w:r>
        <w:rPr>
          <w:sz w:val="24"/>
          <w:szCs w:val="24"/>
        </w:rPr>
        <w:t xml:space="preserve">Promotion of continual learning and professional growth in </w:t>
      </w:r>
      <w:r w:rsidR="00B5555F">
        <w:rPr>
          <w:sz w:val="24"/>
          <w:szCs w:val="24"/>
        </w:rPr>
        <w:t>project manage</w:t>
      </w:r>
      <w:r>
        <w:rPr>
          <w:sz w:val="24"/>
          <w:szCs w:val="24"/>
        </w:rPr>
        <w:t>ment</w:t>
      </w:r>
    </w:p>
    <w:p w:rsidR="00F20634" w:rsidRDefault="00F20634" w:rsidP="00444942">
      <w:pPr>
        <w:pStyle w:val="Heading1"/>
        <w:spacing w:after="200"/>
      </w:pPr>
      <w:bookmarkStart w:id="15" w:name="_Toc327884173"/>
      <w:r>
        <w:t>Future of the PMO</w:t>
      </w:r>
      <w:bookmarkEnd w:id="15"/>
    </w:p>
    <w:p w:rsidR="00F20634" w:rsidRDefault="00F20634" w:rsidP="00F20634">
      <w:pPr>
        <w:spacing w:before="60" w:after="60"/>
        <w:rPr>
          <w:sz w:val="24"/>
          <w:szCs w:val="24"/>
        </w:rPr>
      </w:pPr>
      <w:r>
        <w:rPr>
          <w:sz w:val="24"/>
          <w:szCs w:val="24"/>
        </w:rPr>
        <w:t>The PMO as described in this document is only a starting point</w:t>
      </w:r>
      <w:r w:rsidR="0055522A">
        <w:rPr>
          <w:sz w:val="24"/>
          <w:szCs w:val="24"/>
        </w:rPr>
        <w:t xml:space="preserve">. NTIS’s executive leadership may choose in the future to expand or diminish the scope </w:t>
      </w:r>
      <w:r w:rsidR="0055522A" w:rsidRPr="0055522A">
        <w:rPr>
          <w:sz w:val="24"/>
          <w:szCs w:val="24"/>
        </w:rPr>
        <w:t>of services that the PMO provides, depending upon whether or not the PMO continues to p</w:t>
      </w:r>
      <w:r w:rsidR="0055522A">
        <w:rPr>
          <w:sz w:val="24"/>
          <w:szCs w:val="24"/>
        </w:rPr>
        <w:t>rovide value. The bureau</w:t>
      </w:r>
      <w:r w:rsidR="0055522A" w:rsidRPr="0055522A">
        <w:rPr>
          <w:sz w:val="24"/>
          <w:szCs w:val="24"/>
        </w:rPr>
        <w:t xml:space="preserve"> can obtain a regular measure of that value through use of objective measures (see section entitled “PMO Metrics”).</w:t>
      </w:r>
    </w:p>
    <w:p w:rsidR="00447D73" w:rsidRDefault="00447D73" w:rsidP="00447D73">
      <w:pPr>
        <w:pStyle w:val="Heading1"/>
      </w:pPr>
      <w:r>
        <w:br w:type="page"/>
      </w:r>
      <w:bookmarkStart w:id="16" w:name="_Toc327884174"/>
      <w:r>
        <w:t>Appendix A</w:t>
      </w:r>
      <w:bookmarkEnd w:id="16"/>
    </w:p>
    <w:p w:rsidR="00447D73" w:rsidRDefault="00447D73" w:rsidP="00444942">
      <w:pPr>
        <w:pStyle w:val="Heading3"/>
        <w:spacing w:after="200"/>
      </w:pPr>
      <w:bookmarkStart w:id="17" w:name="_Toc327884175"/>
      <w:r>
        <w:t>Frequently Asked Questions (FAQs)</w:t>
      </w:r>
      <w:bookmarkEnd w:id="17"/>
    </w:p>
    <w:p w:rsidR="00447D73" w:rsidRDefault="00447D73" w:rsidP="00C805E7">
      <w:pPr>
        <w:spacing w:before="240" w:after="0"/>
        <w:rPr>
          <w:sz w:val="24"/>
          <w:szCs w:val="24"/>
        </w:rPr>
      </w:pPr>
      <w:r>
        <w:rPr>
          <w:sz w:val="24"/>
          <w:szCs w:val="24"/>
        </w:rPr>
        <w:t>What is a Program Management Office (PMO)?</w:t>
      </w:r>
    </w:p>
    <w:p w:rsidR="00447D73" w:rsidRDefault="00447D73" w:rsidP="00447D73">
      <w:pPr>
        <w:spacing w:before="60" w:after="60"/>
        <w:ind w:left="720"/>
        <w:rPr>
          <w:sz w:val="24"/>
          <w:szCs w:val="24"/>
        </w:rPr>
      </w:pPr>
      <w:r>
        <w:rPr>
          <w:sz w:val="24"/>
          <w:szCs w:val="24"/>
        </w:rPr>
        <w:t>A PMO is an</w:t>
      </w:r>
      <w:r w:rsidRPr="00447D73">
        <w:rPr>
          <w:sz w:val="24"/>
          <w:szCs w:val="24"/>
        </w:rPr>
        <w:t xml:space="preserve"> organizational entity established to assist project managers throughout the organization in implementing </w:t>
      </w:r>
      <w:r w:rsidR="00B5555F">
        <w:rPr>
          <w:sz w:val="24"/>
          <w:szCs w:val="24"/>
        </w:rPr>
        <w:t>project manage</w:t>
      </w:r>
      <w:r w:rsidRPr="00447D73">
        <w:rPr>
          <w:sz w:val="24"/>
          <w:szCs w:val="24"/>
        </w:rPr>
        <w:t>ment principles, practices, methodologies, tools, and techniques.</w:t>
      </w:r>
    </w:p>
    <w:p w:rsidR="00447D73" w:rsidRDefault="00447D73" w:rsidP="00C805E7">
      <w:pPr>
        <w:spacing w:before="240" w:after="0"/>
        <w:rPr>
          <w:sz w:val="24"/>
          <w:szCs w:val="24"/>
        </w:rPr>
      </w:pPr>
      <w:r>
        <w:rPr>
          <w:sz w:val="24"/>
          <w:szCs w:val="24"/>
        </w:rPr>
        <w:t>What is a Project Portfolio?</w:t>
      </w:r>
    </w:p>
    <w:p w:rsidR="00447D73" w:rsidRDefault="00447D73" w:rsidP="00C805E7">
      <w:pPr>
        <w:spacing w:before="60" w:after="60"/>
        <w:ind w:left="360"/>
        <w:rPr>
          <w:sz w:val="24"/>
          <w:szCs w:val="24"/>
        </w:rPr>
      </w:pPr>
      <w:r w:rsidRPr="00447D73">
        <w:rPr>
          <w:sz w:val="24"/>
          <w:szCs w:val="24"/>
        </w:rPr>
        <w:t>A Project Portfolio is any group of projects that are being managed together for any of a number of reasons, including:</w:t>
      </w:r>
    </w:p>
    <w:p w:rsidR="00447D73" w:rsidRDefault="00447D73" w:rsidP="00C805E7">
      <w:pPr>
        <w:numPr>
          <w:ilvl w:val="0"/>
          <w:numId w:val="15"/>
        </w:numPr>
        <w:spacing w:before="60" w:after="60"/>
        <w:ind w:left="1080"/>
        <w:rPr>
          <w:sz w:val="24"/>
          <w:szCs w:val="24"/>
        </w:rPr>
      </w:pPr>
      <w:r w:rsidRPr="00447D73">
        <w:rPr>
          <w:sz w:val="24"/>
          <w:szCs w:val="24"/>
        </w:rPr>
        <w:t xml:space="preserve">All projects are related to the same goal or set of </w:t>
      </w:r>
      <w:r w:rsidR="00423D86">
        <w:rPr>
          <w:sz w:val="24"/>
          <w:szCs w:val="24"/>
        </w:rPr>
        <w:t>b</w:t>
      </w:r>
      <w:r w:rsidRPr="00447D73">
        <w:rPr>
          <w:sz w:val="24"/>
          <w:szCs w:val="24"/>
        </w:rPr>
        <w:t xml:space="preserve">usiness </w:t>
      </w:r>
      <w:r w:rsidR="00423D86">
        <w:rPr>
          <w:sz w:val="24"/>
          <w:szCs w:val="24"/>
        </w:rPr>
        <w:t>o</w:t>
      </w:r>
      <w:r w:rsidRPr="00447D73">
        <w:rPr>
          <w:sz w:val="24"/>
          <w:szCs w:val="24"/>
        </w:rPr>
        <w:t>bjectives</w:t>
      </w:r>
    </w:p>
    <w:p w:rsidR="00447D73" w:rsidRDefault="00447D73" w:rsidP="00C805E7">
      <w:pPr>
        <w:numPr>
          <w:ilvl w:val="0"/>
          <w:numId w:val="15"/>
        </w:numPr>
        <w:spacing w:before="60" w:after="60"/>
        <w:ind w:left="1080"/>
        <w:rPr>
          <w:sz w:val="24"/>
          <w:szCs w:val="24"/>
        </w:rPr>
      </w:pPr>
      <w:r w:rsidRPr="00447D73">
        <w:rPr>
          <w:sz w:val="24"/>
          <w:szCs w:val="24"/>
        </w:rPr>
        <w:t>Projects are interrelated via shared inputs and outputs</w:t>
      </w:r>
    </w:p>
    <w:p w:rsidR="00447D73" w:rsidRDefault="00447D73" w:rsidP="00C805E7">
      <w:pPr>
        <w:numPr>
          <w:ilvl w:val="0"/>
          <w:numId w:val="15"/>
        </w:numPr>
        <w:spacing w:before="60" w:after="60"/>
        <w:ind w:left="1080"/>
        <w:rPr>
          <w:sz w:val="24"/>
          <w:szCs w:val="24"/>
        </w:rPr>
      </w:pPr>
      <w:r w:rsidRPr="00447D73">
        <w:rPr>
          <w:sz w:val="24"/>
          <w:szCs w:val="24"/>
        </w:rPr>
        <w:t>Projects share resources.</w:t>
      </w:r>
    </w:p>
    <w:p w:rsidR="00F74550" w:rsidRDefault="00F74550" w:rsidP="00F74550">
      <w:pPr>
        <w:spacing w:before="240" w:after="0"/>
        <w:rPr>
          <w:sz w:val="24"/>
          <w:szCs w:val="24"/>
        </w:rPr>
      </w:pPr>
      <w:r>
        <w:rPr>
          <w:sz w:val="24"/>
          <w:szCs w:val="24"/>
        </w:rPr>
        <w:t>What is an NTIS Portfolio?</w:t>
      </w:r>
    </w:p>
    <w:p w:rsidR="00F74550" w:rsidRDefault="00F74550" w:rsidP="00F74550">
      <w:pPr>
        <w:spacing w:before="60" w:after="60"/>
        <w:ind w:left="360"/>
        <w:rPr>
          <w:sz w:val="24"/>
          <w:szCs w:val="24"/>
        </w:rPr>
      </w:pPr>
      <w:r>
        <w:rPr>
          <w:sz w:val="24"/>
          <w:szCs w:val="24"/>
        </w:rPr>
        <w:t>The NTIS</w:t>
      </w:r>
      <w:r w:rsidRPr="00447D73">
        <w:rPr>
          <w:sz w:val="24"/>
          <w:szCs w:val="24"/>
        </w:rPr>
        <w:t xml:space="preserve"> Portfolio is </w:t>
      </w:r>
      <w:r>
        <w:rPr>
          <w:sz w:val="24"/>
          <w:szCs w:val="24"/>
        </w:rPr>
        <w:t>the entire IT investment for NTIS and includes</w:t>
      </w:r>
      <w:r w:rsidRPr="00447D73">
        <w:rPr>
          <w:sz w:val="24"/>
          <w:szCs w:val="24"/>
        </w:rPr>
        <w:t>:</w:t>
      </w:r>
    </w:p>
    <w:p w:rsidR="00F74550" w:rsidRDefault="00F74550" w:rsidP="00F74550">
      <w:pPr>
        <w:numPr>
          <w:ilvl w:val="0"/>
          <w:numId w:val="15"/>
        </w:numPr>
        <w:spacing w:before="60" w:after="60"/>
        <w:ind w:left="1080"/>
        <w:rPr>
          <w:sz w:val="24"/>
          <w:szCs w:val="24"/>
        </w:rPr>
      </w:pPr>
      <w:r w:rsidRPr="00447D73">
        <w:rPr>
          <w:sz w:val="24"/>
          <w:szCs w:val="24"/>
        </w:rPr>
        <w:t>All</w:t>
      </w:r>
      <w:r>
        <w:rPr>
          <w:sz w:val="24"/>
          <w:szCs w:val="24"/>
        </w:rPr>
        <w:t xml:space="preserve"> internal and external client programs &amp;</w:t>
      </w:r>
      <w:r w:rsidRPr="00447D73">
        <w:rPr>
          <w:sz w:val="24"/>
          <w:szCs w:val="24"/>
        </w:rPr>
        <w:t xml:space="preserve"> projects</w:t>
      </w:r>
    </w:p>
    <w:p w:rsidR="00F74550" w:rsidRDefault="00F74550" w:rsidP="00F74550">
      <w:pPr>
        <w:numPr>
          <w:ilvl w:val="0"/>
          <w:numId w:val="15"/>
        </w:numPr>
        <w:spacing w:before="60" w:after="60"/>
        <w:ind w:left="1080"/>
        <w:rPr>
          <w:sz w:val="24"/>
          <w:szCs w:val="24"/>
        </w:rPr>
      </w:pPr>
      <w:r>
        <w:rPr>
          <w:sz w:val="24"/>
          <w:szCs w:val="24"/>
        </w:rPr>
        <w:t>Integrated views of Assets, Risk</w:t>
      </w:r>
      <w:r w:rsidR="004548B8">
        <w:rPr>
          <w:sz w:val="24"/>
          <w:szCs w:val="24"/>
        </w:rPr>
        <w:t>, Mandates</w:t>
      </w:r>
    </w:p>
    <w:p w:rsidR="00F74550" w:rsidRDefault="004548B8" w:rsidP="00F74550">
      <w:pPr>
        <w:numPr>
          <w:ilvl w:val="0"/>
          <w:numId w:val="15"/>
        </w:numPr>
        <w:spacing w:before="60" w:after="60"/>
        <w:ind w:left="1080"/>
        <w:rPr>
          <w:sz w:val="24"/>
          <w:szCs w:val="24"/>
        </w:rPr>
      </w:pPr>
      <w:r>
        <w:rPr>
          <w:sz w:val="24"/>
          <w:szCs w:val="24"/>
        </w:rPr>
        <w:t>Generally represented as a budget profile (not yet defined by NTIS).</w:t>
      </w:r>
    </w:p>
    <w:p w:rsidR="00447D73" w:rsidRDefault="00447D73" w:rsidP="00C805E7">
      <w:pPr>
        <w:spacing w:before="240" w:after="0"/>
        <w:rPr>
          <w:sz w:val="24"/>
          <w:szCs w:val="24"/>
        </w:rPr>
      </w:pPr>
      <w:r>
        <w:rPr>
          <w:sz w:val="24"/>
          <w:szCs w:val="24"/>
        </w:rPr>
        <w:t>Is the PMO a permanent NTIS feature?</w:t>
      </w:r>
    </w:p>
    <w:p w:rsidR="00447D73" w:rsidRDefault="00C805E7" w:rsidP="00C805E7">
      <w:pPr>
        <w:spacing w:before="60" w:after="60"/>
        <w:ind w:left="720"/>
        <w:rPr>
          <w:sz w:val="24"/>
          <w:szCs w:val="24"/>
        </w:rPr>
      </w:pPr>
      <w:r w:rsidRPr="00C805E7">
        <w:rPr>
          <w:sz w:val="24"/>
          <w:szCs w:val="24"/>
        </w:rPr>
        <w:t xml:space="preserve">This depends on the value the </w:t>
      </w:r>
      <w:r w:rsidR="004003A9">
        <w:rPr>
          <w:sz w:val="24"/>
          <w:szCs w:val="24"/>
        </w:rPr>
        <w:t>PMO brings to NTIS</w:t>
      </w:r>
      <w:r w:rsidRPr="00C805E7">
        <w:rPr>
          <w:sz w:val="24"/>
          <w:szCs w:val="24"/>
        </w:rPr>
        <w:t xml:space="preserve">. If the PMO </w:t>
      </w:r>
      <w:r w:rsidR="00981F67">
        <w:rPr>
          <w:sz w:val="24"/>
          <w:szCs w:val="24"/>
        </w:rPr>
        <w:t>is no longer measurably useful, the organization will be reduced, changed or eliminated</w:t>
      </w:r>
      <w:r w:rsidRPr="00C805E7">
        <w:rPr>
          <w:sz w:val="24"/>
          <w:szCs w:val="24"/>
        </w:rPr>
        <w:t xml:space="preserve">. If </w:t>
      </w:r>
      <w:r w:rsidR="00981F67">
        <w:rPr>
          <w:sz w:val="24"/>
          <w:szCs w:val="24"/>
        </w:rPr>
        <w:t>the Office</w:t>
      </w:r>
      <w:r w:rsidR="00981F67" w:rsidRPr="00C805E7">
        <w:rPr>
          <w:sz w:val="24"/>
          <w:szCs w:val="24"/>
        </w:rPr>
        <w:t xml:space="preserve"> </w:t>
      </w:r>
      <w:r w:rsidRPr="00C805E7">
        <w:rPr>
          <w:sz w:val="24"/>
          <w:szCs w:val="24"/>
        </w:rPr>
        <w:t xml:space="preserve">consistently provides good value, </w:t>
      </w:r>
      <w:r w:rsidR="00160D58">
        <w:rPr>
          <w:sz w:val="24"/>
          <w:szCs w:val="24"/>
        </w:rPr>
        <w:t>the Office will be retained</w:t>
      </w:r>
      <w:r w:rsidRPr="00C805E7">
        <w:rPr>
          <w:sz w:val="24"/>
          <w:szCs w:val="24"/>
        </w:rPr>
        <w:t>.</w:t>
      </w:r>
    </w:p>
    <w:p w:rsidR="00447D73" w:rsidRDefault="00447D73" w:rsidP="00C805E7">
      <w:pPr>
        <w:spacing w:before="240" w:after="0"/>
        <w:rPr>
          <w:sz w:val="24"/>
          <w:szCs w:val="24"/>
        </w:rPr>
      </w:pPr>
      <w:r>
        <w:rPr>
          <w:sz w:val="24"/>
          <w:szCs w:val="24"/>
        </w:rPr>
        <w:t>Will the PMO Lead have a disproportionate amount of control?</w:t>
      </w:r>
    </w:p>
    <w:p w:rsidR="00447D73" w:rsidRPr="00447D73" w:rsidRDefault="004003A9" w:rsidP="00447D73">
      <w:pPr>
        <w:spacing w:before="60" w:after="60"/>
        <w:ind w:left="720"/>
        <w:rPr>
          <w:sz w:val="24"/>
          <w:szCs w:val="24"/>
        </w:rPr>
      </w:pPr>
      <w:r>
        <w:rPr>
          <w:sz w:val="24"/>
          <w:szCs w:val="24"/>
        </w:rPr>
        <w:t>No. Business s</w:t>
      </w:r>
      <w:r w:rsidR="00447D73" w:rsidRPr="00447D73">
        <w:rPr>
          <w:sz w:val="24"/>
          <w:szCs w:val="24"/>
        </w:rPr>
        <w:t>ponsors own their projects. The business community is responsible for defining the business objectives in their projects. IT is the source of technical expertise. The PMO exists solely for the purpose of making the projects succeed, using the criteria for success that came from their customers.</w:t>
      </w:r>
    </w:p>
    <w:p w:rsidR="00447D73" w:rsidRDefault="00447D73" w:rsidP="00447D73">
      <w:pPr>
        <w:spacing w:before="60" w:after="60"/>
        <w:ind w:left="720"/>
        <w:rPr>
          <w:sz w:val="24"/>
          <w:szCs w:val="24"/>
        </w:rPr>
      </w:pPr>
      <w:r w:rsidRPr="00447D73">
        <w:rPr>
          <w:sz w:val="24"/>
          <w:szCs w:val="24"/>
        </w:rPr>
        <w:t xml:space="preserve">In addition, the PMO can only impose </w:t>
      </w:r>
      <w:r w:rsidR="00160D58">
        <w:rPr>
          <w:sz w:val="24"/>
          <w:szCs w:val="24"/>
        </w:rPr>
        <w:t>the NTIS</w:t>
      </w:r>
      <w:r w:rsidR="00160D58" w:rsidRPr="00447D73">
        <w:rPr>
          <w:sz w:val="24"/>
          <w:szCs w:val="24"/>
        </w:rPr>
        <w:t xml:space="preserve"> </w:t>
      </w:r>
      <w:r w:rsidR="00B5555F">
        <w:rPr>
          <w:sz w:val="24"/>
          <w:szCs w:val="24"/>
        </w:rPr>
        <w:t>project manage</w:t>
      </w:r>
      <w:r w:rsidR="004003A9">
        <w:rPr>
          <w:sz w:val="24"/>
          <w:szCs w:val="24"/>
        </w:rPr>
        <w:t>ment s</w:t>
      </w:r>
      <w:r w:rsidRPr="00447D73">
        <w:rPr>
          <w:sz w:val="24"/>
          <w:szCs w:val="24"/>
        </w:rPr>
        <w:t>tandard when the PMO is directly responsible for success or failure of the project. For all othe</w:t>
      </w:r>
      <w:r w:rsidR="004003A9">
        <w:rPr>
          <w:sz w:val="24"/>
          <w:szCs w:val="24"/>
        </w:rPr>
        <w:t>r projects, the PMO PM s</w:t>
      </w:r>
      <w:r w:rsidRPr="00447D73">
        <w:rPr>
          <w:sz w:val="24"/>
          <w:szCs w:val="24"/>
        </w:rPr>
        <w:t>tandard is highly recommended, but optional.</w:t>
      </w:r>
    </w:p>
    <w:p w:rsidR="00447D73" w:rsidRPr="00447D73" w:rsidRDefault="00447D73" w:rsidP="00C805E7">
      <w:pPr>
        <w:spacing w:before="240" w:after="0"/>
        <w:rPr>
          <w:sz w:val="24"/>
          <w:szCs w:val="24"/>
        </w:rPr>
      </w:pPr>
      <w:r w:rsidRPr="00447D73">
        <w:rPr>
          <w:sz w:val="24"/>
          <w:szCs w:val="24"/>
        </w:rPr>
        <w:t>How will the PMO properly evaluate department PMs who work through the PMO on a project?</w:t>
      </w:r>
    </w:p>
    <w:p w:rsidR="00447D73" w:rsidRPr="00447D73" w:rsidRDefault="00447D73" w:rsidP="00447D73">
      <w:pPr>
        <w:spacing w:before="60" w:after="60"/>
        <w:ind w:left="720"/>
        <w:rPr>
          <w:sz w:val="24"/>
          <w:szCs w:val="24"/>
        </w:rPr>
      </w:pPr>
      <w:r w:rsidRPr="00447D73">
        <w:rPr>
          <w:sz w:val="24"/>
          <w:szCs w:val="24"/>
        </w:rPr>
        <w:t xml:space="preserve">The PMO will only evaluate </w:t>
      </w:r>
      <w:r w:rsidR="00B5555F">
        <w:rPr>
          <w:sz w:val="24"/>
          <w:szCs w:val="24"/>
        </w:rPr>
        <w:t>project manage</w:t>
      </w:r>
      <w:r w:rsidRPr="00447D73">
        <w:rPr>
          <w:sz w:val="24"/>
          <w:szCs w:val="24"/>
        </w:rPr>
        <w:t xml:space="preserve">rs on their work as </w:t>
      </w:r>
      <w:r w:rsidR="00B5555F">
        <w:rPr>
          <w:sz w:val="24"/>
          <w:szCs w:val="24"/>
        </w:rPr>
        <w:t>project manage</w:t>
      </w:r>
      <w:r w:rsidRPr="00447D73">
        <w:rPr>
          <w:sz w:val="24"/>
          <w:szCs w:val="24"/>
        </w:rPr>
        <w:t xml:space="preserve">rs. This can be done, for example, by comparing a </w:t>
      </w:r>
      <w:r w:rsidR="00B5555F">
        <w:rPr>
          <w:sz w:val="24"/>
          <w:szCs w:val="24"/>
        </w:rPr>
        <w:t>project manage</w:t>
      </w:r>
      <w:r w:rsidRPr="00447D73">
        <w:rPr>
          <w:sz w:val="24"/>
          <w:szCs w:val="24"/>
        </w:rPr>
        <w:t xml:space="preserve">r’s actual performance against a checklist of standard </w:t>
      </w:r>
      <w:r w:rsidR="00B5555F">
        <w:rPr>
          <w:sz w:val="24"/>
          <w:szCs w:val="24"/>
        </w:rPr>
        <w:t>project manage</w:t>
      </w:r>
      <w:r w:rsidRPr="00447D73">
        <w:rPr>
          <w:sz w:val="24"/>
          <w:szCs w:val="24"/>
        </w:rPr>
        <w:t xml:space="preserve">ment tasks and skills, so that the </w:t>
      </w:r>
      <w:r w:rsidR="00B5555F">
        <w:rPr>
          <w:sz w:val="24"/>
          <w:szCs w:val="24"/>
        </w:rPr>
        <w:t>project manage</w:t>
      </w:r>
      <w:r w:rsidRPr="00447D73">
        <w:rPr>
          <w:sz w:val="24"/>
          <w:szCs w:val="24"/>
        </w:rPr>
        <w:t xml:space="preserve">r and their department can properly evaluate the </w:t>
      </w:r>
      <w:r w:rsidR="00B5555F">
        <w:rPr>
          <w:sz w:val="24"/>
          <w:szCs w:val="24"/>
        </w:rPr>
        <w:t>project manage</w:t>
      </w:r>
      <w:r w:rsidRPr="00447D73">
        <w:rPr>
          <w:sz w:val="24"/>
          <w:szCs w:val="24"/>
        </w:rPr>
        <w:t>rs’ strengths as well as areas in need of improvement.</w:t>
      </w:r>
    </w:p>
    <w:p w:rsidR="00447D73" w:rsidRDefault="00447D73" w:rsidP="00447D73">
      <w:pPr>
        <w:spacing w:before="60" w:after="60"/>
        <w:ind w:left="720"/>
        <w:rPr>
          <w:sz w:val="24"/>
          <w:szCs w:val="24"/>
        </w:rPr>
      </w:pPr>
      <w:r w:rsidRPr="00447D73">
        <w:rPr>
          <w:sz w:val="24"/>
          <w:szCs w:val="24"/>
        </w:rPr>
        <w:t xml:space="preserve">The PMO would not evaluate a </w:t>
      </w:r>
      <w:r w:rsidR="00B5555F">
        <w:rPr>
          <w:sz w:val="24"/>
          <w:szCs w:val="24"/>
        </w:rPr>
        <w:t>project manage</w:t>
      </w:r>
      <w:r w:rsidRPr="00447D73">
        <w:rPr>
          <w:sz w:val="24"/>
          <w:szCs w:val="24"/>
        </w:rPr>
        <w:t>r on non-project work.</w:t>
      </w:r>
    </w:p>
    <w:p w:rsidR="00DB4B82" w:rsidRPr="00DB4B82" w:rsidRDefault="00DB4B82" w:rsidP="00DB4B82">
      <w:pPr>
        <w:spacing w:before="240" w:after="0"/>
        <w:rPr>
          <w:sz w:val="24"/>
          <w:szCs w:val="24"/>
        </w:rPr>
      </w:pPr>
      <w:r w:rsidRPr="00DB4B82">
        <w:rPr>
          <w:sz w:val="24"/>
          <w:szCs w:val="24"/>
        </w:rPr>
        <w:t xml:space="preserve">Training in </w:t>
      </w:r>
      <w:r w:rsidR="00B5555F">
        <w:rPr>
          <w:sz w:val="24"/>
          <w:szCs w:val="24"/>
        </w:rPr>
        <w:t>project manage</w:t>
      </w:r>
      <w:r w:rsidRPr="00DB4B82">
        <w:rPr>
          <w:sz w:val="24"/>
          <w:szCs w:val="24"/>
        </w:rPr>
        <w:t>ment is one of the activities proposed for the PMO. Will the PMO staff do that training or can that actually be done by a third party?</w:t>
      </w:r>
    </w:p>
    <w:p w:rsidR="00C805E7" w:rsidRDefault="00DB4B82" w:rsidP="00DB4B82">
      <w:pPr>
        <w:spacing w:before="60" w:after="60"/>
        <w:ind w:left="720"/>
        <w:rPr>
          <w:sz w:val="24"/>
          <w:szCs w:val="24"/>
        </w:rPr>
      </w:pPr>
      <w:r w:rsidRPr="00DB4B82">
        <w:rPr>
          <w:sz w:val="24"/>
          <w:szCs w:val="24"/>
        </w:rPr>
        <w:t xml:space="preserve">There would be no problem with having fundamental </w:t>
      </w:r>
      <w:r w:rsidR="00B5555F">
        <w:rPr>
          <w:sz w:val="24"/>
          <w:szCs w:val="24"/>
        </w:rPr>
        <w:t>project manage</w:t>
      </w:r>
      <w:r w:rsidRPr="00DB4B82">
        <w:rPr>
          <w:sz w:val="24"/>
          <w:szCs w:val="24"/>
        </w:rPr>
        <w:t>ment training done by a third party. However, advanced topics (especially as they relat</w:t>
      </w:r>
      <w:r w:rsidR="00265246">
        <w:rPr>
          <w:sz w:val="24"/>
          <w:szCs w:val="24"/>
        </w:rPr>
        <w:t>e specifically to NTIS</w:t>
      </w:r>
      <w:r w:rsidRPr="00DB4B82">
        <w:rPr>
          <w:sz w:val="24"/>
          <w:szCs w:val="24"/>
        </w:rPr>
        <w:t xml:space="preserve">) might best come from PMO staff and other organization </w:t>
      </w:r>
      <w:r w:rsidR="00B5555F">
        <w:rPr>
          <w:sz w:val="24"/>
          <w:szCs w:val="24"/>
        </w:rPr>
        <w:t>project manage</w:t>
      </w:r>
      <w:r w:rsidRPr="00DB4B82">
        <w:rPr>
          <w:sz w:val="24"/>
          <w:szCs w:val="24"/>
        </w:rPr>
        <w:t>rs.</w:t>
      </w:r>
    </w:p>
    <w:p w:rsidR="00DB4B82" w:rsidRPr="00DB4B82" w:rsidRDefault="00DB4B82" w:rsidP="00DB4B82">
      <w:pPr>
        <w:spacing w:before="240" w:after="0"/>
        <w:rPr>
          <w:sz w:val="24"/>
          <w:szCs w:val="24"/>
        </w:rPr>
      </w:pPr>
      <w:r w:rsidRPr="00DB4B82">
        <w:rPr>
          <w:sz w:val="24"/>
          <w:szCs w:val="24"/>
        </w:rPr>
        <w:t xml:space="preserve">Are there any specific </w:t>
      </w:r>
      <w:r w:rsidR="00265246">
        <w:rPr>
          <w:sz w:val="24"/>
          <w:szCs w:val="24"/>
        </w:rPr>
        <w:t>pitfalls that the bureau</w:t>
      </w:r>
      <w:r w:rsidRPr="00DB4B82">
        <w:rPr>
          <w:sz w:val="24"/>
          <w:szCs w:val="24"/>
        </w:rPr>
        <w:t xml:space="preserve"> should watch out for while implementing the PMO?</w:t>
      </w:r>
    </w:p>
    <w:p w:rsidR="00DB4B82" w:rsidRPr="00DB4B82" w:rsidRDefault="00DB4B82" w:rsidP="00265246">
      <w:pPr>
        <w:spacing w:before="60" w:after="120"/>
        <w:ind w:left="720"/>
        <w:rPr>
          <w:sz w:val="24"/>
          <w:szCs w:val="24"/>
        </w:rPr>
      </w:pPr>
      <w:r w:rsidRPr="00DB4B82">
        <w:rPr>
          <w:sz w:val="24"/>
          <w:szCs w:val="24"/>
        </w:rPr>
        <w:t>An underfunded PMO will have difficulty fulfilling expectations.</w:t>
      </w:r>
    </w:p>
    <w:p w:rsidR="00DB4B82" w:rsidRPr="00DB4B82" w:rsidRDefault="00DB4B82" w:rsidP="00265246">
      <w:pPr>
        <w:spacing w:before="60" w:after="120"/>
        <w:ind w:left="720"/>
        <w:rPr>
          <w:sz w:val="24"/>
          <w:szCs w:val="24"/>
        </w:rPr>
      </w:pPr>
      <w:r w:rsidRPr="00DB4B82">
        <w:rPr>
          <w:sz w:val="24"/>
          <w:szCs w:val="24"/>
        </w:rPr>
        <w:t xml:space="preserve">The PMO work plan should not require PMO staff to spend </w:t>
      </w:r>
      <w:r w:rsidR="008E5C44">
        <w:rPr>
          <w:sz w:val="24"/>
          <w:szCs w:val="24"/>
        </w:rPr>
        <w:t>an excessive amount of</w:t>
      </w:r>
      <w:r w:rsidRPr="00DB4B82">
        <w:rPr>
          <w:sz w:val="24"/>
          <w:szCs w:val="24"/>
        </w:rPr>
        <w:t xml:space="preserve"> time compiling reports for senior management that there is not enough time to ensure that projects are delivered on time and within scope</w:t>
      </w:r>
      <w:r w:rsidR="00265246">
        <w:rPr>
          <w:sz w:val="24"/>
          <w:szCs w:val="24"/>
        </w:rPr>
        <w:t>.</w:t>
      </w:r>
    </w:p>
    <w:p w:rsidR="00DB4B82" w:rsidRPr="00DB4B82" w:rsidRDefault="00DB4B82" w:rsidP="00265246">
      <w:pPr>
        <w:spacing w:before="60" w:after="120"/>
        <w:ind w:left="720"/>
        <w:rPr>
          <w:sz w:val="24"/>
          <w:szCs w:val="24"/>
        </w:rPr>
      </w:pPr>
      <w:r w:rsidRPr="00DB4B82">
        <w:rPr>
          <w:sz w:val="24"/>
          <w:szCs w:val="24"/>
        </w:rPr>
        <w:t>If the PMO staff becomes “Process Police” or “Document Nazis” they are headed down the wrong road. Project documentation exists for the benefit of the project and the organization, not for the fulfillment of some document standard.</w:t>
      </w:r>
    </w:p>
    <w:p w:rsidR="00DB4B82" w:rsidRDefault="00DB4B82" w:rsidP="00DB4B82">
      <w:pPr>
        <w:spacing w:before="60" w:after="60"/>
        <w:ind w:left="720"/>
        <w:rPr>
          <w:sz w:val="24"/>
          <w:szCs w:val="24"/>
        </w:rPr>
      </w:pPr>
      <w:r w:rsidRPr="00DB4B82">
        <w:rPr>
          <w:sz w:val="24"/>
          <w:szCs w:val="24"/>
        </w:rPr>
        <w:t>Where the PMO is responsible for projects,</w:t>
      </w:r>
      <w:r w:rsidR="00160D58">
        <w:rPr>
          <w:sz w:val="24"/>
          <w:szCs w:val="24"/>
        </w:rPr>
        <w:t xml:space="preserve"> </w:t>
      </w:r>
      <w:r w:rsidRPr="00DB4B82">
        <w:rPr>
          <w:sz w:val="24"/>
          <w:szCs w:val="24"/>
        </w:rPr>
        <w:t xml:space="preserve">the PMO staff </w:t>
      </w:r>
      <w:r w:rsidR="00160D58">
        <w:rPr>
          <w:sz w:val="24"/>
          <w:szCs w:val="24"/>
        </w:rPr>
        <w:t xml:space="preserve">MUST </w:t>
      </w:r>
      <w:r w:rsidRPr="00DB4B82">
        <w:rPr>
          <w:sz w:val="24"/>
          <w:szCs w:val="24"/>
        </w:rPr>
        <w:t>keep in close contact with the respective project teams. Assigning too many projects to the PMO can be counterproductive.</w:t>
      </w:r>
    </w:p>
    <w:p w:rsidR="00DB4B82" w:rsidRDefault="00DB4B82" w:rsidP="00444942">
      <w:pPr>
        <w:pStyle w:val="Heading1"/>
        <w:spacing w:before="0" w:after="200"/>
      </w:pPr>
      <w:r>
        <w:br w:type="page"/>
      </w:r>
      <w:bookmarkStart w:id="18" w:name="_Toc327884176"/>
      <w:r>
        <w:t>Appendix B</w:t>
      </w:r>
      <w:bookmarkEnd w:id="18"/>
    </w:p>
    <w:p w:rsidR="00DB4B82" w:rsidRDefault="00DB4B82" w:rsidP="00DB4B82">
      <w:pPr>
        <w:pStyle w:val="Heading3"/>
      </w:pPr>
      <w:bookmarkStart w:id="19" w:name="_Toc327884177"/>
      <w:r w:rsidRPr="00DB4B82">
        <w:t>V</w:t>
      </w:r>
      <w:r>
        <w:t xml:space="preserve">alue of a </w:t>
      </w:r>
      <w:r w:rsidRPr="00DB4B82">
        <w:t>S</w:t>
      </w:r>
      <w:r>
        <w:t>uccessful</w:t>
      </w:r>
      <w:r w:rsidRPr="00DB4B82">
        <w:t xml:space="preserve"> PMO </w:t>
      </w:r>
      <w:r>
        <w:t>to the</w:t>
      </w:r>
      <w:r w:rsidRPr="00DB4B82">
        <w:t xml:space="preserve"> O</w:t>
      </w:r>
      <w:r>
        <w:t>rganization</w:t>
      </w:r>
      <w:bookmarkEnd w:id="19"/>
    </w:p>
    <w:p w:rsidR="00DB4B82" w:rsidRPr="00DB4B82" w:rsidRDefault="00DB4B82" w:rsidP="00DB4B82">
      <w:pPr>
        <w:spacing w:before="240" w:after="0"/>
        <w:rPr>
          <w:sz w:val="24"/>
          <w:szCs w:val="24"/>
        </w:rPr>
      </w:pPr>
      <w:r w:rsidRPr="00DB4B82">
        <w:rPr>
          <w:sz w:val="24"/>
          <w:szCs w:val="24"/>
        </w:rPr>
        <w:t>In g</w:t>
      </w:r>
      <w:r>
        <w:rPr>
          <w:sz w:val="24"/>
          <w:szCs w:val="24"/>
        </w:rPr>
        <w:t>eneral, the value of a common</w:t>
      </w:r>
      <w:r w:rsidRPr="00DB4B82">
        <w:rPr>
          <w:sz w:val="24"/>
          <w:szCs w:val="24"/>
        </w:rPr>
        <w:t xml:space="preserve"> </w:t>
      </w:r>
      <w:r w:rsidR="00B5555F">
        <w:rPr>
          <w:sz w:val="24"/>
          <w:szCs w:val="24"/>
        </w:rPr>
        <w:t>project manage</w:t>
      </w:r>
      <w:r w:rsidRPr="00DB4B82">
        <w:rPr>
          <w:sz w:val="24"/>
          <w:szCs w:val="24"/>
        </w:rPr>
        <w:t>ment process includes:</w:t>
      </w:r>
    </w:p>
    <w:p w:rsidR="00DB4B82" w:rsidRPr="00DB4B82" w:rsidRDefault="00DB4B82" w:rsidP="00DB4B82">
      <w:pPr>
        <w:numPr>
          <w:ilvl w:val="0"/>
          <w:numId w:val="16"/>
        </w:numPr>
        <w:spacing w:before="60" w:after="60"/>
        <w:rPr>
          <w:sz w:val="24"/>
          <w:szCs w:val="24"/>
        </w:rPr>
      </w:pPr>
      <w:r w:rsidRPr="00DB4B82">
        <w:rPr>
          <w:sz w:val="24"/>
          <w:szCs w:val="24"/>
        </w:rPr>
        <w:t>Reduced cycle time</w:t>
      </w:r>
    </w:p>
    <w:p w:rsidR="00DB4B82" w:rsidRPr="00DB4B82" w:rsidRDefault="00DB4B82" w:rsidP="00DB4B82">
      <w:pPr>
        <w:numPr>
          <w:ilvl w:val="0"/>
          <w:numId w:val="16"/>
        </w:numPr>
        <w:spacing w:before="60" w:after="60"/>
        <w:rPr>
          <w:sz w:val="24"/>
          <w:szCs w:val="24"/>
        </w:rPr>
      </w:pPr>
      <w:r w:rsidRPr="00DB4B82">
        <w:rPr>
          <w:sz w:val="24"/>
          <w:szCs w:val="24"/>
        </w:rPr>
        <w:t>Reduced delivery costs</w:t>
      </w:r>
    </w:p>
    <w:p w:rsidR="00DB4B82" w:rsidRPr="00DB4B82" w:rsidRDefault="00DB4B82" w:rsidP="00DB4B82">
      <w:pPr>
        <w:numPr>
          <w:ilvl w:val="0"/>
          <w:numId w:val="16"/>
        </w:numPr>
        <w:spacing w:before="60" w:after="60"/>
        <w:rPr>
          <w:sz w:val="24"/>
          <w:szCs w:val="24"/>
        </w:rPr>
      </w:pPr>
      <w:r w:rsidRPr="00DB4B82">
        <w:rPr>
          <w:sz w:val="24"/>
          <w:szCs w:val="24"/>
        </w:rPr>
        <w:t>Improved quality of project deliverables</w:t>
      </w:r>
    </w:p>
    <w:p w:rsidR="00DB4B82" w:rsidRPr="00DB4B82" w:rsidRDefault="00DB4B82" w:rsidP="00DB4B82">
      <w:pPr>
        <w:numPr>
          <w:ilvl w:val="0"/>
          <w:numId w:val="16"/>
        </w:numPr>
        <w:spacing w:before="60" w:after="60"/>
        <w:rPr>
          <w:sz w:val="24"/>
          <w:szCs w:val="24"/>
        </w:rPr>
      </w:pPr>
      <w:r w:rsidRPr="00DB4B82">
        <w:rPr>
          <w:sz w:val="24"/>
          <w:szCs w:val="24"/>
        </w:rPr>
        <w:t>Early identification of project issues</w:t>
      </w:r>
      <w:r w:rsidR="00912A4B">
        <w:rPr>
          <w:sz w:val="24"/>
          <w:szCs w:val="24"/>
        </w:rPr>
        <w:t xml:space="preserve"> </w:t>
      </w:r>
      <w:r w:rsidR="008E5C44">
        <w:rPr>
          <w:sz w:val="24"/>
          <w:szCs w:val="24"/>
        </w:rPr>
        <w:t xml:space="preserve">(e.g. </w:t>
      </w:r>
      <w:r w:rsidRPr="00DB4B82">
        <w:rPr>
          <w:sz w:val="24"/>
          <w:szCs w:val="24"/>
        </w:rPr>
        <w:t>budget, scope,</w:t>
      </w:r>
      <w:r w:rsidR="008E5C44">
        <w:rPr>
          <w:sz w:val="24"/>
          <w:szCs w:val="24"/>
        </w:rPr>
        <w:t xml:space="preserve"> schedule, and technical constraints)</w:t>
      </w:r>
      <w:r w:rsidRPr="00DB4B82">
        <w:rPr>
          <w:sz w:val="24"/>
          <w:szCs w:val="24"/>
        </w:rPr>
        <w:t xml:space="preserve"> and risks</w:t>
      </w:r>
    </w:p>
    <w:p w:rsidR="00DB4B82" w:rsidRPr="00DB4B82" w:rsidRDefault="00DB4B82" w:rsidP="00DB4B82">
      <w:pPr>
        <w:numPr>
          <w:ilvl w:val="0"/>
          <w:numId w:val="16"/>
        </w:numPr>
        <w:spacing w:before="60" w:after="60"/>
        <w:rPr>
          <w:sz w:val="24"/>
          <w:szCs w:val="24"/>
        </w:rPr>
      </w:pPr>
      <w:r w:rsidRPr="00DB4B82">
        <w:rPr>
          <w:sz w:val="24"/>
          <w:szCs w:val="24"/>
        </w:rPr>
        <w:t>Knowledge leverage and reuse</w:t>
      </w:r>
    </w:p>
    <w:p w:rsidR="00DB4B82" w:rsidRPr="00DB4B82" w:rsidRDefault="00DB4B82" w:rsidP="00DB4B82">
      <w:pPr>
        <w:numPr>
          <w:ilvl w:val="0"/>
          <w:numId w:val="16"/>
        </w:numPr>
        <w:spacing w:before="60" w:after="60"/>
        <w:rPr>
          <w:sz w:val="24"/>
          <w:szCs w:val="24"/>
        </w:rPr>
      </w:pPr>
      <w:r w:rsidRPr="00DB4B82">
        <w:rPr>
          <w:sz w:val="24"/>
          <w:szCs w:val="24"/>
        </w:rPr>
        <w:t>Improved accuracy of estimates</w:t>
      </w:r>
    </w:p>
    <w:p w:rsidR="00DB4B82" w:rsidRPr="00DB4B82" w:rsidRDefault="00265246" w:rsidP="00DB4B82">
      <w:pPr>
        <w:numPr>
          <w:ilvl w:val="0"/>
          <w:numId w:val="16"/>
        </w:numPr>
        <w:spacing w:before="60" w:after="60"/>
        <w:rPr>
          <w:sz w:val="24"/>
          <w:szCs w:val="24"/>
        </w:rPr>
      </w:pPr>
      <w:r>
        <w:rPr>
          <w:sz w:val="24"/>
          <w:szCs w:val="24"/>
        </w:rPr>
        <w:t>Improved perceptions of the</w:t>
      </w:r>
      <w:r w:rsidR="00DB4B82" w:rsidRPr="00DB4B82">
        <w:rPr>
          <w:sz w:val="24"/>
          <w:szCs w:val="24"/>
        </w:rPr>
        <w:t xml:space="preserve"> organization by clients</w:t>
      </w:r>
    </w:p>
    <w:p w:rsidR="00DB4B82" w:rsidRPr="00DB4B82" w:rsidRDefault="00DB4B82" w:rsidP="00DB4B82">
      <w:pPr>
        <w:numPr>
          <w:ilvl w:val="0"/>
          <w:numId w:val="16"/>
        </w:numPr>
        <w:spacing w:before="60" w:after="60"/>
        <w:rPr>
          <w:sz w:val="24"/>
          <w:szCs w:val="24"/>
        </w:rPr>
      </w:pPr>
      <w:r w:rsidRPr="00DB4B82">
        <w:rPr>
          <w:sz w:val="24"/>
          <w:szCs w:val="24"/>
        </w:rPr>
        <w:t>Improved people and resource management</w:t>
      </w:r>
    </w:p>
    <w:p w:rsidR="00DB4B82" w:rsidRPr="00DB4B82" w:rsidRDefault="00DB4B82" w:rsidP="00DB4B82">
      <w:pPr>
        <w:numPr>
          <w:ilvl w:val="0"/>
          <w:numId w:val="16"/>
        </w:numPr>
        <w:spacing w:before="60" w:after="60"/>
        <w:rPr>
          <w:sz w:val="24"/>
          <w:szCs w:val="24"/>
        </w:rPr>
      </w:pPr>
      <w:r w:rsidRPr="00DB4B82">
        <w:rPr>
          <w:sz w:val="24"/>
          <w:szCs w:val="24"/>
        </w:rPr>
        <w:t>Reduced time to get up to speed on new projects</w:t>
      </w:r>
    </w:p>
    <w:p w:rsidR="00DB4B82" w:rsidRDefault="00DB4B82" w:rsidP="00DB4B82">
      <w:pPr>
        <w:numPr>
          <w:ilvl w:val="0"/>
          <w:numId w:val="16"/>
        </w:numPr>
        <w:spacing w:before="60" w:after="60"/>
        <w:rPr>
          <w:sz w:val="24"/>
          <w:szCs w:val="24"/>
        </w:rPr>
      </w:pPr>
      <w:r w:rsidRPr="00DB4B82">
        <w:rPr>
          <w:sz w:val="24"/>
          <w:szCs w:val="24"/>
        </w:rPr>
        <w:t>Elimination of the thrash (e.g. false starts, self-defeating conflict, indecision) that is so common in failing projects</w:t>
      </w:r>
    </w:p>
    <w:p w:rsidR="00B26196" w:rsidRPr="00DB4B82" w:rsidRDefault="00B26196" w:rsidP="00DB4B82">
      <w:pPr>
        <w:numPr>
          <w:ilvl w:val="0"/>
          <w:numId w:val="16"/>
        </w:numPr>
        <w:spacing w:before="60" w:after="60"/>
        <w:rPr>
          <w:sz w:val="24"/>
          <w:szCs w:val="24"/>
        </w:rPr>
      </w:pPr>
      <w:r>
        <w:rPr>
          <w:sz w:val="24"/>
          <w:szCs w:val="24"/>
        </w:rPr>
        <w:t>Enhanced oversight of quick response, quick turnaround investment projects</w:t>
      </w:r>
    </w:p>
    <w:p w:rsidR="00DB4B82" w:rsidRPr="00DB4B82" w:rsidRDefault="00DB4B82" w:rsidP="00DB4B82">
      <w:pPr>
        <w:spacing w:before="240" w:after="0"/>
        <w:rPr>
          <w:sz w:val="24"/>
          <w:szCs w:val="24"/>
        </w:rPr>
      </w:pPr>
      <w:r w:rsidRPr="00DB4B82">
        <w:rPr>
          <w:sz w:val="24"/>
          <w:szCs w:val="24"/>
        </w:rPr>
        <w:t>In addition to the above, a successful PMO:</w:t>
      </w:r>
    </w:p>
    <w:p w:rsidR="00DB4B82" w:rsidRPr="00DB4B82" w:rsidRDefault="00DB4B82" w:rsidP="00DB4B82">
      <w:pPr>
        <w:numPr>
          <w:ilvl w:val="0"/>
          <w:numId w:val="17"/>
        </w:numPr>
        <w:spacing w:before="60" w:after="60"/>
        <w:rPr>
          <w:sz w:val="24"/>
          <w:szCs w:val="24"/>
        </w:rPr>
      </w:pPr>
      <w:r w:rsidRPr="00DB4B82">
        <w:rPr>
          <w:sz w:val="24"/>
          <w:szCs w:val="24"/>
        </w:rPr>
        <w:t xml:space="preserve">Eliminates duplication of data and processes among </w:t>
      </w:r>
      <w:r w:rsidR="00B5555F">
        <w:rPr>
          <w:sz w:val="24"/>
          <w:szCs w:val="24"/>
        </w:rPr>
        <w:t>project manage</w:t>
      </w:r>
      <w:r w:rsidRPr="00DB4B82">
        <w:rPr>
          <w:sz w:val="24"/>
          <w:szCs w:val="24"/>
        </w:rPr>
        <w:t>rs</w:t>
      </w:r>
    </w:p>
    <w:p w:rsidR="00DB4B82" w:rsidRPr="00DB4B82" w:rsidRDefault="00265246" w:rsidP="00DB4B82">
      <w:pPr>
        <w:numPr>
          <w:ilvl w:val="0"/>
          <w:numId w:val="17"/>
        </w:numPr>
        <w:spacing w:before="60" w:after="60"/>
        <w:rPr>
          <w:sz w:val="24"/>
          <w:szCs w:val="24"/>
        </w:rPr>
      </w:pPr>
      <w:r>
        <w:rPr>
          <w:sz w:val="24"/>
          <w:szCs w:val="24"/>
        </w:rPr>
        <w:t xml:space="preserve">Collaborates with </w:t>
      </w:r>
      <w:r w:rsidR="00423D86">
        <w:rPr>
          <w:sz w:val="24"/>
          <w:szCs w:val="24"/>
        </w:rPr>
        <w:t>all</w:t>
      </w:r>
      <w:r w:rsidR="00DB4B82" w:rsidRPr="00DB4B82">
        <w:rPr>
          <w:sz w:val="24"/>
          <w:szCs w:val="24"/>
        </w:rPr>
        <w:t xml:space="preserve"> staff to implement effecti</w:t>
      </w:r>
      <w:r>
        <w:rPr>
          <w:sz w:val="24"/>
          <w:szCs w:val="24"/>
        </w:rPr>
        <w:t>ve processes for managing all</w:t>
      </w:r>
      <w:r w:rsidR="00DB4B82" w:rsidRPr="00DB4B82">
        <w:rPr>
          <w:sz w:val="24"/>
          <w:szCs w:val="24"/>
        </w:rPr>
        <w:t xml:space="preserve"> projects</w:t>
      </w:r>
    </w:p>
    <w:p w:rsidR="00DB4B82" w:rsidRPr="00DB4B82" w:rsidRDefault="00DB4B82" w:rsidP="00DB4B82">
      <w:pPr>
        <w:numPr>
          <w:ilvl w:val="0"/>
          <w:numId w:val="17"/>
        </w:numPr>
        <w:spacing w:before="60" w:after="60"/>
        <w:rPr>
          <w:sz w:val="24"/>
          <w:szCs w:val="24"/>
        </w:rPr>
      </w:pPr>
      <w:r w:rsidRPr="00DB4B82">
        <w:rPr>
          <w:sz w:val="24"/>
          <w:szCs w:val="24"/>
        </w:rPr>
        <w:t>Cultivates “unusual” levels of cooperation</w:t>
      </w:r>
    </w:p>
    <w:p w:rsidR="00DB4B82" w:rsidRPr="00DB4B82" w:rsidRDefault="00DB4B82" w:rsidP="00DB4B82">
      <w:pPr>
        <w:numPr>
          <w:ilvl w:val="0"/>
          <w:numId w:val="17"/>
        </w:numPr>
        <w:spacing w:before="60" w:after="60"/>
        <w:rPr>
          <w:sz w:val="24"/>
          <w:szCs w:val="24"/>
        </w:rPr>
      </w:pPr>
      <w:r w:rsidRPr="00DB4B82">
        <w:rPr>
          <w:sz w:val="24"/>
          <w:szCs w:val="24"/>
        </w:rPr>
        <w:t>Institutes new operating mode with detailed definition of process, roles, and measures</w:t>
      </w:r>
    </w:p>
    <w:p w:rsidR="00DB4B82" w:rsidRPr="00DB4B82" w:rsidRDefault="00DB4B82" w:rsidP="00DB4B82">
      <w:pPr>
        <w:numPr>
          <w:ilvl w:val="0"/>
          <w:numId w:val="17"/>
        </w:numPr>
        <w:spacing w:before="60" w:after="60"/>
        <w:rPr>
          <w:sz w:val="24"/>
          <w:szCs w:val="24"/>
        </w:rPr>
      </w:pPr>
      <w:r w:rsidRPr="00DB4B82">
        <w:rPr>
          <w:sz w:val="24"/>
          <w:szCs w:val="24"/>
        </w:rPr>
        <w:t>Promotes change from status quo, upstream and downstrea</w:t>
      </w:r>
      <w:r w:rsidR="00265246">
        <w:rPr>
          <w:sz w:val="24"/>
          <w:szCs w:val="24"/>
        </w:rPr>
        <w:t>m of the organization’s</w:t>
      </w:r>
      <w:r w:rsidRPr="00DB4B82">
        <w:rPr>
          <w:sz w:val="24"/>
          <w:szCs w:val="24"/>
        </w:rPr>
        <w:t xml:space="preserve"> mission</w:t>
      </w:r>
    </w:p>
    <w:p w:rsidR="00DB4B82" w:rsidRPr="00DB4B82" w:rsidRDefault="00DB4B82" w:rsidP="00DB4B82">
      <w:pPr>
        <w:numPr>
          <w:ilvl w:val="0"/>
          <w:numId w:val="17"/>
        </w:numPr>
        <w:spacing w:before="60" w:after="60"/>
        <w:rPr>
          <w:sz w:val="24"/>
          <w:szCs w:val="24"/>
        </w:rPr>
      </w:pPr>
      <w:r w:rsidRPr="00DB4B82">
        <w:rPr>
          <w:sz w:val="24"/>
          <w:szCs w:val="24"/>
        </w:rPr>
        <w:t>Nurtures organizational neutrality</w:t>
      </w:r>
    </w:p>
    <w:p w:rsidR="00DB4B82" w:rsidRDefault="00DB4B82" w:rsidP="00DB4B82">
      <w:pPr>
        <w:numPr>
          <w:ilvl w:val="0"/>
          <w:numId w:val="17"/>
        </w:numPr>
        <w:spacing w:before="60" w:after="60"/>
        <w:rPr>
          <w:sz w:val="24"/>
          <w:szCs w:val="24"/>
        </w:rPr>
      </w:pPr>
      <w:r w:rsidRPr="00DB4B82">
        <w:rPr>
          <w:sz w:val="24"/>
          <w:szCs w:val="24"/>
        </w:rPr>
        <w:t xml:space="preserve">Instills a passion for the profession of </w:t>
      </w:r>
      <w:r w:rsidR="00B5555F">
        <w:rPr>
          <w:sz w:val="24"/>
          <w:szCs w:val="24"/>
        </w:rPr>
        <w:t>project manage</w:t>
      </w:r>
      <w:r w:rsidRPr="00DB4B82">
        <w:rPr>
          <w:sz w:val="24"/>
          <w:szCs w:val="24"/>
        </w:rPr>
        <w:t>ment’s processes, practices, and tools</w:t>
      </w:r>
      <w:r>
        <w:rPr>
          <w:sz w:val="24"/>
          <w:szCs w:val="24"/>
        </w:rPr>
        <w:t>.</w:t>
      </w:r>
    </w:p>
    <w:p w:rsidR="00DB4B82" w:rsidRPr="00DB4B82" w:rsidRDefault="00DB4B82" w:rsidP="00444942">
      <w:pPr>
        <w:pStyle w:val="Heading1"/>
        <w:spacing w:before="0" w:after="200"/>
      </w:pPr>
      <w:r>
        <w:br w:type="page"/>
      </w:r>
      <w:bookmarkStart w:id="20" w:name="_Toc327884178"/>
      <w:r w:rsidRPr="00DB4B82">
        <w:t>Appendix C</w:t>
      </w:r>
      <w:bookmarkEnd w:id="20"/>
    </w:p>
    <w:p w:rsidR="00DB4B82" w:rsidRDefault="00DB4B82" w:rsidP="00DB4B82">
      <w:pPr>
        <w:pStyle w:val="Heading3"/>
      </w:pPr>
      <w:bookmarkStart w:id="21" w:name="_Toc327884179"/>
      <w:r>
        <w:t>Expected Benefits from the PMO for Specific Customers</w:t>
      </w:r>
      <w:bookmarkEnd w:id="21"/>
    </w:p>
    <w:p w:rsidR="00B4608A" w:rsidRPr="00B4608A" w:rsidRDefault="00B4608A" w:rsidP="00B4608A">
      <w:pPr>
        <w:spacing w:before="240" w:after="0"/>
        <w:rPr>
          <w:sz w:val="24"/>
          <w:szCs w:val="24"/>
        </w:rPr>
      </w:pPr>
      <w:r w:rsidRPr="00B4608A">
        <w:rPr>
          <w:sz w:val="24"/>
          <w:szCs w:val="24"/>
        </w:rPr>
        <w:t>Executives</w:t>
      </w:r>
    </w:p>
    <w:p w:rsidR="00B4608A" w:rsidRPr="00B4608A" w:rsidRDefault="00B4608A" w:rsidP="00B4608A">
      <w:pPr>
        <w:numPr>
          <w:ilvl w:val="0"/>
          <w:numId w:val="18"/>
        </w:numPr>
        <w:spacing w:before="60" w:after="60"/>
        <w:rPr>
          <w:sz w:val="24"/>
          <w:szCs w:val="24"/>
        </w:rPr>
      </w:pPr>
      <w:r w:rsidRPr="00B4608A">
        <w:rPr>
          <w:sz w:val="24"/>
          <w:szCs w:val="24"/>
        </w:rPr>
        <w:t>PMO provides timely feedback about project goals, status, accomplishments, and issues</w:t>
      </w:r>
    </w:p>
    <w:p w:rsidR="00B4608A" w:rsidRPr="00B4608A" w:rsidRDefault="00B4608A" w:rsidP="00B4608A">
      <w:pPr>
        <w:numPr>
          <w:ilvl w:val="0"/>
          <w:numId w:val="18"/>
        </w:numPr>
        <w:spacing w:before="60" w:after="60"/>
        <w:rPr>
          <w:sz w:val="24"/>
          <w:szCs w:val="24"/>
        </w:rPr>
      </w:pPr>
      <w:r w:rsidRPr="00B4608A">
        <w:rPr>
          <w:sz w:val="24"/>
          <w:szCs w:val="24"/>
        </w:rPr>
        <w:t>Organization has an increased probability of meeting corporate business goals</w:t>
      </w:r>
    </w:p>
    <w:p w:rsidR="00B4608A" w:rsidRPr="00B4608A" w:rsidRDefault="00B26196" w:rsidP="00B4608A">
      <w:pPr>
        <w:numPr>
          <w:ilvl w:val="0"/>
          <w:numId w:val="18"/>
        </w:numPr>
        <w:spacing w:before="60" w:after="60"/>
        <w:rPr>
          <w:sz w:val="24"/>
          <w:szCs w:val="24"/>
        </w:rPr>
      </w:pPr>
      <w:r>
        <w:rPr>
          <w:sz w:val="24"/>
          <w:szCs w:val="24"/>
        </w:rPr>
        <w:t>PMO provides additional oversight and reporting and Executives</w:t>
      </w:r>
      <w:r w:rsidR="00B4608A" w:rsidRPr="00B4608A">
        <w:rPr>
          <w:sz w:val="24"/>
          <w:szCs w:val="24"/>
        </w:rPr>
        <w:t xml:space="preserve"> receives timely warning about critical issues and possible steps toward resolution</w:t>
      </w:r>
    </w:p>
    <w:p w:rsidR="00B4608A" w:rsidRPr="00B4608A" w:rsidRDefault="00B4608A" w:rsidP="00B4608A">
      <w:pPr>
        <w:spacing w:before="240" w:after="0"/>
        <w:rPr>
          <w:sz w:val="24"/>
          <w:szCs w:val="24"/>
        </w:rPr>
      </w:pPr>
      <w:r w:rsidRPr="00B4608A">
        <w:rPr>
          <w:sz w:val="24"/>
          <w:szCs w:val="24"/>
        </w:rPr>
        <w:t>Functional Managers</w:t>
      </w:r>
    </w:p>
    <w:p w:rsidR="00B4608A" w:rsidRPr="00B4608A" w:rsidRDefault="00B4608A" w:rsidP="00B4608A">
      <w:pPr>
        <w:numPr>
          <w:ilvl w:val="0"/>
          <w:numId w:val="19"/>
        </w:numPr>
        <w:spacing w:before="60" w:after="60"/>
        <w:rPr>
          <w:sz w:val="24"/>
          <w:szCs w:val="24"/>
        </w:rPr>
      </w:pPr>
      <w:r w:rsidRPr="00B4608A">
        <w:rPr>
          <w:sz w:val="24"/>
          <w:szCs w:val="24"/>
        </w:rPr>
        <w:t>PMO provides metrics to ensure staff is performing adequately and projects are on schedule and on budget</w:t>
      </w:r>
    </w:p>
    <w:p w:rsidR="00B4608A" w:rsidRPr="00B4608A" w:rsidRDefault="00B4608A" w:rsidP="00B4608A">
      <w:pPr>
        <w:numPr>
          <w:ilvl w:val="0"/>
          <w:numId w:val="19"/>
        </w:numPr>
        <w:spacing w:before="60" w:after="60"/>
        <w:rPr>
          <w:sz w:val="24"/>
          <w:szCs w:val="24"/>
        </w:rPr>
      </w:pPr>
      <w:r w:rsidRPr="00B4608A">
        <w:rPr>
          <w:sz w:val="24"/>
          <w:szCs w:val="24"/>
        </w:rPr>
        <w:t>PMO maximizes chances of project success, resulting in less rework and reduced cost of product delivery</w:t>
      </w:r>
    </w:p>
    <w:p w:rsidR="00B4608A" w:rsidRPr="00B4608A" w:rsidRDefault="00B4608A" w:rsidP="00B4608A">
      <w:pPr>
        <w:numPr>
          <w:ilvl w:val="0"/>
          <w:numId w:val="19"/>
        </w:numPr>
        <w:spacing w:before="60" w:after="60"/>
        <w:rPr>
          <w:sz w:val="24"/>
          <w:szCs w:val="24"/>
        </w:rPr>
      </w:pPr>
      <w:r w:rsidRPr="00B4608A">
        <w:rPr>
          <w:sz w:val="24"/>
          <w:szCs w:val="24"/>
        </w:rPr>
        <w:t>Project guidance helps departments maximize use of resources</w:t>
      </w:r>
    </w:p>
    <w:p w:rsidR="00B4608A" w:rsidRPr="00B4608A" w:rsidRDefault="00B4608A" w:rsidP="00B4608A">
      <w:pPr>
        <w:numPr>
          <w:ilvl w:val="0"/>
          <w:numId w:val="19"/>
        </w:numPr>
        <w:spacing w:before="60" w:after="60"/>
        <w:rPr>
          <w:sz w:val="24"/>
          <w:szCs w:val="24"/>
        </w:rPr>
      </w:pPr>
      <w:r w:rsidRPr="00B4608A">
        <w:rPr>
          <w:sz w:val="24"/>
          <w:szCs w:val="24"/>
        </w:rPr>
        <w:t xml:space="preserve">Departments can obtain </w:t>
      </w:r>
      <w:r w:rsidR="00B5555F">
        <w:rPr>
          <w:sz w:val="24"/>
          <w:szCs w:val="24"/>
        </w:rPr>
        <w:t>project manage</w:t>
      </w:r>
      <w:r w:rsidRPr="00B4608A">
        <w:rPr>
          <w:sz w:val="24"/>
          <w:szCs w:val="24"/>
        </w:rPr>
        <w:t>ment resources when needed</w:t>
      </w:r>
    </w:p>
    <w:p w:rsidR="00B4608A" w:rsidRPr="00B4608A" w:rsidRDefault="00B4608A" w:rsidP="00B4608A">
      <w:pPr>
        <w:numPr>
          <w:ilvl w:val="0"/>
          <w:numId w:val="19"/>
        </w:numPr>
        <w:spacing w:before="60" w:after="60"/>
        <w:rPr>
          <w:sz w:val="24"/>
          <w:szCs w:val="24"/>
        </w:rPr>
      </w:pPr>
      <w:r w:rsidRPr="00B4608A">
        <w:rPr>
          <w:sz w:val="24"/>
          <w:szCs w:val="24"/>
        </w:rPr>
        <w:t xml:space="preserve">PMO helps the departments to integrate </w:t>
      </w:r>
      <w:r w:rsidR="00B5555F">
        <w:rPr>
          <w:sz w:val="24"/>
          <w:szCs w:val="24"/>
        </w:rPr>
        <w:t>project manage</w:t>
      </w:r>
      <w:r w:rsidRPr="00B4608A">
        <w:rPr>
          <w:sz w:val="24"/>
          <w:szCs w:val="24"/>
        </w:rPr>
        <w:t>ment Methodology into their Product Methodology</w:t>
      </w:r>
    </w:p>
    <w:p w:rsidR="00B4608A" w:rsidRPr="00B4608A" w:rsidRDefault="00B4608A" w:rsidP="00B4608A">
      <w:pPr>
        <w:spacing w:before="240" w:after="0"/>
        <w:rPr>
          <w:sz w:val="24"/>
          <w:szCs w:val="24"/>
        </w:rPr>
      </w:pPr>
      <w:proofErr w:type="gramStart"/>
      <w:r w:rsidRPr="00B4608A">
        <w:rPr>
          <w:sz w:val="24"/>
          <w:szCs w:val="24"/>
        </w:rPr>
        <w:t>IT</w:t>
      </w:r>
      <w:proofErr w:type="gramEnd"/>
      <w:r w:rsidRPr="00B4608A">
        <w:rPr>
          <w:sz w:val="24"/>
          <w:szCs w:val="24"/>
        </w:rPr>
        <w:t xml:space="preserve"> Department</w:t>
      </w:r>
    </w:p>
    <w:p w:rsidR="00B4608A" w:rsidRPr="00B4608A" w:rsidRDefault="00B4608A" w:rsidP="00B4608A">
      <w:pPr>
        <w:numPr>
          <w:ilvl w:val="0"/>
          <w:numId w:val="20"/>
        </w:numPr>
        <w:spacing w:before="60" w:after="60"/>
        <w:rPr>
          <w:sz w:val="24"/>
          <w:szCs w:val="24"/>
        </w:rPr>
      </w:pPr>
      <w:r w:rsidRPr="00B4608A">
        <w:rPr>
          <w:sz w:val="24"/>
          <w:szCs w:val="24"/>
        </w:rPr>
        <w:t>Promotes change from status quo, upstream and downstream of IT mission</w:t>
      </w:r>
    </w:p>
    <w:p w:rsidR="00B4608A" w:rsidRPr="00B4608A" w:rsidRDefault="00B4608A" w:rsidP="00B4608A">
      <w:pPr>
        <w:numPr>
          <w:ilvl w:val="0"/>
          <w:numId w:val="20"/>
        </w:numPr>
        <w:spacing w:before="60" w:after="60"/>
        <w:rPr>
          <w:sz w:val="24"/>
          <w:szCs w:val="24"/>
        </w:rPr>
      </w:pPr>
      <w:r w:rsidRPr="00B4608A">
        <w:rPr>
          <w:sz w:val="24"/>
          <w:szCs w:val="24"/>
        </w:rPr>
        <w:t>Assists IT management in establishment of effective processes for managing all IT projects</w:t>
      </w:r>
    </w:p>
    <w:p w:rsidR="00B4608A" w:rsidRPr="00B4608A" w:rsidRDefault="00B4608A" w:rsidP="00B4608A">
      <w:pPr>
        <w:numPr>
          <w:ilvl w:val="0"/>
          <w:numId w:val="20"/>
        </w:numPr>
        <w:spacing w:before="60" w:after="60"/>
        <w:rPr>
          <w:sz w:val="24"/>
          <w:szCs w:val="24"/>
        </w:rPr>
      </w:pPr>
      <w:r w:rsidRPr="00B4608A">
        <w:rPr>
          <w:sz w:val="24"/>
          <w:szCs w:val="24"/>
        </w:rPr>
        <w:t>Clients develop improved perceptions of the IT organization</w:t>
      </w:r>
    </w:p>
    <w:p w:rsidR="00B4608A" w:rsidRPr="00B4608A" w:rsidRDefault="00265246" w:rsidP="00B4608A">
      <w:pPr>
        <w:spacing w:before="240" w:after="0"/>
        <w:rPr>
          <w:sz w:val="24"/>
          <w:szCs w:val="24"/>
        </w:rPr>
      </w:pPr>
      <w:r>
        <w:rPr>
          <w:sz w:val="24"/>
          <w:szCs w:val="24"/>
        </w:rPr>
        <w:t>P</w:t>
      </w:r>
      <w:r w:rsidR="00B5555F">
        <w:rPr>
          <w:sz w:val="24"/>
          <w:szCs w:val="24"/>
        </w:rPr>
        <w:t xml:space="preserve">roject </w:t>
      </w:r>
      <w:r>
        <w:rPr>
          <w:sz w:val="24"/>
          <w:szCs w:val="24"/>
        </w:rPr>
        <w:t>M</w:t>
      </w:r>
      <w:r w:rsidR="00B5555F">
        <w:rPr>
          <w:sz w:val="24"/>
          <w:szCs w:val="24"/>
        </w:rPr>
        <w:t>anage</w:t>
      </w:r>
      <w:r w:rsidR="00B4608A" w:rsidRPr="00B4608A">
        <w:rPr>
          <w:sz w:val="24"/>
          <w:szCs w:val="24"/>
        </w:rPr>
        <w:t>rs</w:t>
      </w:r>
    </w:p>
    <w:p w:rsidR="00B4608A" w:rsidRPr="00B4608A" w:rsidRDefault="00B4608A" w:rsidP="00B4608A">
      <w:pPr>
        <w:numPr>
          <w:ilvl w:val="0"/>
          <w:numId w:val="21"/>
        </w:numPr>
        <w:spacing w:before="60" w:after="60"/>
        <w:rPr>
          <w:sz w:val="24"/>
          <w:szCs w:val="24"/>
        </w:rPr>
      </w:pPr>
      <w:r w:rsidRPr="00B4608A">
        <w:rPr>
          <w:sz w:val="24"/>
          <w:szCs w:val="24"/>
        </w:rPr>
        <w:t xml:space="preserve">PMO improves </w:t>
      </w:r>
      <w:r w:rsidR="00B5555F">
        <w:rPr>
          <w:sz w:val="24"/>
          <w:szCs w:val="24"/>
        </w:rPr>
        <w:t>project manage</w:t>
      </w:r>
      <w:r w:rsidRPr="00B4608A">
        <w:rPr>
          <w:sz w:val="24"/>
          <w:szCs w:val="24"/>
        </w:rPr>
        <w:t>rs’ execution through the establishment of a consistent framework for the management of projects and defining methodologies, best practices, and guidelines</w:t>
      </w:r>
    </w:p>
    <w:p w:rsidR="00B4608A" w:rsidRPr="00B4608A" w:rsidRDefault="00B4608A" w:rsidP="00B4608A">
      <w:pPr>
        <w:numPr>
          <w:ilvl w:val="0"/>
          <w:numId w:val="21"/>
        </w:numPr>
        <w:spacing w:before="60" w:after="60"/>
        <w:rPr>
          <w:sz w:val="24"/>
          <w:szCs w:val="24"/>
        </w:rPr>
      </w:pPr>
      <w:r w:rsidRPr="00B4608A">
        <w:rPr>
          <w:sz w:val="24"/>
          <w:szCs w:val="24"/>
        </w:rPr>
        <w:t xml:space="preserve">PMO enhances the capabilities of the </w:t>
      </w:r>
      <w:r w:rsidR="00B5555F">
        <w:rPr>
          <w:sz w:val="24"/>
          <w:szCs w:val="24"/>
        </w:rPr>
        <w:t>project manage</w:t>
      </w:r>
      <w:r w:rsidRPr="00B4608A">
        <w:rPr>
          <w:sz w:val="24"/>
          <w:szCs w:val="24"/>
        </w:rPr>
        <w:t>rs by providing mentoring, training, and career development</w:t>
      </w:r>
    </w:p>
    <w:p w:rsidR="00B4608A" w:rsidRPr="00B4608A" w:rsidRDefault="00B4608A" w:rsidP="00B4608A">
      <w:pPr>
        <w:numPr>
          <w:ilvl w:val="0"/>
          <w:numId w:val="21"/>
        </w:numPr>
        <w:spacing w:before="60" w:after="60"/>
        <w:rPr>
          <w:sz w:val="24"/>
          <w:szCs w:val="24"/>
        </w:rPr>
      </w:pPr>
      <w:r w:rsidRPr="00B4608A">
        <w:rPr>
          <w:sz w:val="24"/>
          <w:szCs w:val="24"/>
        </w:rPr>
        <w:t xml:space="preserve">Training, coaching and mentoring move </w:t>
      </w:r>
      <w:r w:rsidR="00B5555F">
        <w:rPr>
          <w:sz w:val="24"/>
          <w:szCs w:val="24"/>
        </w:rPr>
        <w:t>project manage</w:t>
      </w:r>
      <w:r w:rsidRPr="00B4608A">
        <w:rPr>
          <w:sz w:val="24"/>
          <w:szCs w:val="24"/>
        </w:rPr>
        <w:t>rs more quickly through the learning curve</w:t>
      </w:r>
    </w:p>
    <w:p w:rsidR="00B4608A" w:rsidRPr="00B4608A" w:rsidRDefault="00265246" w:rsidP="00B4608A">
      <w:pPr>
        <w:numPr>
          <w:ilvl w:val="0"/>
          <w:numId w:val="21"/>
        </w:numPr>
        <w:spacing w:before="60" w:after="60"/>
        <w:rPr>
          <w:sz w:val="24"/>
          <w:szCs w:val="24"/>
        </w:rPr>
      </w:pPr>
      <w:r>
        <w:rPr>
          <w:sz w:val="24"/>
          <w:szCs w:val="24"/>
        </w:rPr>
        <w:t>Suggests to executive m</w:t>
      </w:r>
      <w:r w:rsidR="00B4608A" w:rsidRPr="00B4608A">
        <w:rPr>
          <w:sz w:val="24"/>
          <w:szCs w:val="24"/>
        </w:rPr>
        <w:t>anagement solutions to organizational issues that may hinder project success</w:t>
      </w:r>
    </w:p>
    <w:p w:rsidR="00B4608A" w:rsidRPr="00B4608A" w:rsidRDefault="00B4608A" w:rsidP="00B4608A">
      <w:pPr>
        <w:spacing w:before="240" w:after="0"/>
        <w:rPr>
          <w:sz w:val="24"/>
          <w:szCs w:val="24"/>
        </w:rPr>
      </w:pPr>
      <w:r w:rsidRPr="00B4608A">
        <w:rPr>
          <w:sz w:val="24"/>
          <w:szCs w:val="24"/>
        </w:rPr>
        <w:t>External Customers</w:t>
      </w:r>
    </w:p>
    <w:p w:rsidR="00B4608A" w:rsidRPr="00B4608A" w:rsidRDefault="00B4608A" w:rsidP="00B4608A">
      <w:pPr>
        <w:numPr>
          <w:ilvl w:val="0"/>
          <w:numId w:val="22"/>
        </w:numPr>
        <w:spacing w:before="60" w:after="60"/>
        <w:rPr>
          <w:sz w:val="24"/>
          <w:szCs w:val="24"/>
        </w:rPr>
      </w:pPr>
      <w:r w:rsidRPr="00B4608A">
        <w:rPr>
          <w:sz w:val="24"/>
          <w:szCs w:val="24"/>
        </w:rPr>
        <w:t>Increases probability of meeting customer requirements and expectations</w:t>
      </w:r>
    </w:p>
    <w:p w:rsidR="00B4608A" w:rsidRPr="00B4608A" w:rsidRDefault="00B4608A" w:rsidP="00B4608A">
      <w:pPr>
        <w:numPr>
          <w:ilvl w:val="0"/>
          <w:numId w:val="22"/>
        </w:numPr>
        <w:spacing w:before="60" w:after="60"/>
        <w:rPr>
          <w:sz w:val="24"/>
          <w:szCs w:val="24"/>
        </w:rPr>
      </w:pPr>
      <w:r w:rsidRPr="00B4608A">
        <w:rPr>
          <w:sz w:val="24"/>
          <w:szCs w:val="24"/>
        </w:rPr>
        <w:t>Aims at increasing customer satisfaction</w:t>
      </w:r>
    </w:p>
    <w:p w:rsidR="00DB4B82" w:rsidRPr="00B4608A" w:rsidRDefault="00B4608A" w:rsidP="00B4608A">
      <w:pPr>
        <w:numPr>
          <w:ilvl w:val="0"/>
          <w:numId w:val="22"/>
        </w:numPr>
        <w:spacing w:before="60" w:after="60"/>
        <w:rPr>
          <w:sz w:val="24"/>
          <w:szCs w:val="24"/>
        </w:rPr>
      </w:pPr>
      <w:r w:rsidRPr="00B4608A">
        <w:rPr>
          <w:sz w:val="24"/>
          <w:szCs w:val="24"/>
        </w:rPr>
        <w:t>Provides single point of contact for multiple projects within same customer</w:t>
      </w:r>
    </w:p>
    <w:p w:rsidR="00B4608A" w:rsidRPr="00B4608A" w:rsidRDefault="00B4608A" w:rsidP="00B4608A">
      <w:pPr>
        <w:spacing w:before="240" w:after="0"/>
        <w:rPr>
          <w:sz w:val="24"/>
          <w:szCs w:val="24"/>
        </w:rPr>
      </w:pPr>
      <w:r w:rsidRPr="00B4608A">
        <w:rPr>
          <w:sz w:val="24"/>
          <w:szCs w:val="24"/>
        </w:rPr>
        <w:t>Finance</w:t>
      </w:r>
    </w:p>
    <w:p w:rsidR="00B4608A" w:rsidRPr="00B4608A" w:rsidRDefault="00B4608A" w:rsidP="00B4608A">
      <w:pPr>
        <w:numPr>
          <w:ilvl w:val="0"/>
          <w:numId w:val="23"/>
        </w:numPr>
        <w:spacing w:before="60" w:after="60"/>
        <w:rPr>
          <w:sz w:val="24"/>
          <w:szCs w:val="24"/>
        </w:rPr>
      </w:pPr>
      <w:r w:rsidRPr="00B4608A">
        <w:rPr>
          <w:sz w:val="24"/>
          <w:szCs w:val="24"/>
        </w:rPr>
        <w:t>Project teams are able to provide periodic data of project actuals</w:t>
      </w:r>
    </w:p>
    <w:p w:rsidR="00B4608A" w:rsidRPr="00B4608A" w:rsidRDefault="00B4608A" w:rsidP="00B4608A">
      <w:pPr>
        <w:numPr>
          <w:ilvl w:val="0"/>
          <w:numId w:val="23"/>
        </w:numPr>
        <w:spacing w:before="60" w:after="60"/>
        <w:rPr>
          <w:sz w:val="24"/>
          <w:szCs w:val="24"/>
        </w:rPr>
      </w:pPr>
      <w:r w:rsidRPr="00B4608A">
        <w:rPr>
          <w:sz w:val="24"/>
          <w:szCs w:val="24"/>
        </w:rPr>
        <w:t>Project teams are able to provide supporting documentation to expedite invoices collection</w:t>
      </w:r>
    </w:p>
    <w:p w:rsidR="00B4608A" w:rsidRPr="00B4608A" w:rsidRDefault="00B4608A" w:rsidP="00B4608A">
      <w:pPr>
        <w:spacing w:before="240" w:after="0"/>
        <w:rPr>
          <w:sz w:val="24"/>
          <w:szCs w:val="24"/>
        </w:rPr>
      </w:pPr>
      <w:r w:rsidRPr="00B4608A">
        <w:rPr>
          <w:sz w:val="24"/>
          <w:szCs w:val="24"/>
        </w:rPr>
        <w:t>Human Resources</w:t>
      </w:r>
    </w:p>
    <w:p w:rsidR="00B4608A" w:rsidRPr="00B4608A" w:rsidRDefault="00B4608A" w:rsidP="00B4608A">
      <w:pPr>
        <w:numPr>
          <w:ilvl w:val="0"/>
          <w:numId w:val="24"/>
        </w:numPr>
        <w:spacing w:before="60" w:after="60"/>
        <w:rPr>
          <w:sz w:val="24"/>
          <w:szCs w:val="24"/>
        </w:rPr>
      </w:pPr>
      <w:r w:rsidRPr="00B4608A">
        <w:rPr>
          <w:sz w:val="24"/>
          <w:szCs w:val="24"/>
        </w:rPr>
        <w:t>PMO establishes and provides quantifiable metrics for the evaluation of personnel</w:t>
      </w:r>
    </w:p>
    <w:p w:rsidR="00B4608A" w:rsidRDefault="00B4608A" w:rsidP="00B4608A">
      <w:pPr>
        <w:numPr>
          <w:ilvl w:val="0"/>
          <w:numId w:val="24"/>
        </w:numPr>
        <w:spacing w:before="60" w:after="60"/>
        <w:rPr>
          <w:sz w:val="24"/>
          <w:szCs w:val="24"/>
        </w:rPr>
      </w:pPr>
      <w:r w:rsidRPr="00B4608A">
        <w:rPr>
          <w:sz w:val="24"/>
          <w:szCs w:val="24"/>
        </w:rPr>
        <w:t xml:space="preserve">A </w:t>
      </w:r>
      <w:r w:rsidR="00B5555F">
        <w:rPr>
          <w:sz w:val="24"/>
          <w:szCs w:val="24"/>
        </w:rPr>
        <w:t>project manage</w:t>
      </w:r>
      <w:r w:rsidR="00265246">
        <w:rPr>
          <w:sz w:val="24"/>
          <w:szCs w:val="24"/>
        </w:rPr>
        <w:t>ment c</w:t>
      </w:r>
      <w:r w:rsidRPr="00B4608A">
        <w:rPr>
          <w:sz w:val="24"/>
          <w:szCs w:val="24"/>
        </w:rPr>
        <w:t xml:space="preserve">areer </w:t>
      </w:r>
      <w:r w:rsidR="00265246">
        <w:rPr>
          <w:sz w:val="24"/>
          <w:szCs w:val="24"/>
        </w:rPr>
        <w:t>t</w:t>
      </w:r>
      <w:r w:rsidRPr="00B4608A">
        <w:rPr>
          <w:sz w:val="24"/>
          <w:szCs w:val="24"/>
        </w:rPr>
        <w:t xml:space="preserve">rack facilitates the </w:t>
      </w:r>
      <w:r w:rsidR="00B5555F">
        <w:rPr>
          <w:sz w:val="24"/>
          <w:szCs w:val="24"/>
        </w:rPr>
        <w:t>project manage</w:t>
      </w:r>
      <w:r w:rsidRPr="00B4608A">
        <w:rPr>
          <w:sz w:val="24"/>
          <w:szCs w:val="24"/>
        </w:rPr>
        <w:t>r’s career path and training.</w:t>
      </w:r>
    </w:p>
    <w:p w:rsidR="00B4608A" w:rsidRDefault="00416DE0" w:rsidP="00444942">
      <w:pPr>
        <w:pStyle w:val="Heading1"/>
        <w:spacing w:before="0" w:after="200"/>
      </w:pPr>
      <w:r>
        <w:br w:type="page"/>
      </w:r>
      <w:bookmarkStart w:id="22" w:name="_Toc327884180"/>
      <w:r>
        <w:t>Appendix D</w:t>
      </w:r>
      <w:bookmarkEnd w:id="22"/>
    </w:p>
    <w:p w:rsidR="00416DE0" w:rsidRDefault="00416DE0" w:rsidP="00416DE0">
      <w:pPr>
        <w:pStyle w:val="Heading3"/>
      </w:pPr>
      <w:bookmarkStart w:id="23" w:name="_Toc327884181"/>
      <w:r>
        <w:t>PMO Success Factors</w:t>
      </w:r>
      <w:bookmarkEnd w:id="23"/>
    </w:p>
    <w:p w:rsidR="00416DE0" w:rsidRPr="00416DE0" w:rsidRDefault="00416DE0" w:rsidP="00416DE0">
      <w:pPr>
        <w:spacing w:before="240" w:after="0"/>
        <w:rPr>
          <w:sz w:val="24"/>
          <w:szCs w:val="24"/>
        </w:rPr>
      </w:pPr>
      <w:r w:rsidRPr="00416DE0">
        <w:rPr>
          <w:sz w:val="24"/>
          <w:szCs w:val="24"/>
        </w:rPr>
        <w:t xml:space="preserve">The PMO will </w:t>
      </w:r>
      <w:r w:rsidR="009F574A">
        <w:rPr>
          <w:sz w:val="24"/>
          <w:szCs w:val="24"/>
        </w:rPr>
        <w:t>optimize</w:t>
      </w:r>
      <w:r w:rsidR="009F574A" w:rsidRPr="00416DE0">
        <w:rPr>
          <w:sz w:val="24"/>
          <w:szCs w:val="24"/>
        </w:rPr>
        <w:t xml:space="preserve"> </w:t>
      </w:r>
      <w:r w:rsidR="009F574A">
        <w:rPr>
          <w:sz w:val="24"/>
          <w:szCs w:val="24"/>
        </w:rPr>
        <w:t xml:space="preserve">long-term </w:t>
      </w:r>
      <w:r w:rsidRPr="00416DE0">
        <w:rPr>
          <w:sz w:val="24"/>
          <w:szCs w:val="24"/>
        </w:rPr>
        <w:t>success</w:t>
      </w:r>
      <w:r w:rsidR="009F574A">
        <w:rPr>
          <w:sz w:val="24"/>
          <w:szCs w:val="24"/>
        </w:rPr>
        <w:t xml:space="preserve"> </w:t>
      </w:r>
      <w:r w:rsidRPr="00416DE0">
        <w:rPr>
          <w:sz w:val="24"/>
          <w:szCs w:val="24"/>
        </w:rPr>
        <w:t>if the following can be achieved:</w:t>
      </w:r>
    </w:p>
    <w:p w:rsidR="00416DE0" w:rsidRPr="00416DE0" w:rsidRDefault="00416DE0" w:rsidP="00416DE0">
      <w:pPr>
        <w:numPr>
          <w:ilvl w:val="0"/>
          <w:numId w:val="25"/>
        </w:numPr>
        <w:spacing w:before="60" w:after="60"/>
        <w:rPr>
          <w:sz w:val="24"/>
          <w:szCs w:val="24"/>
        </w:rPr>
      </w:pPr>
      <w:r w:rsidRPr="00416DE0">
        <w:rPr>
          <w:sz w:val="24"/>
          <w:szCs w:val="24"/>
        </w:rPr>
        <w:t>The PMO functions and services/deliverables are prioritized and implemented in a time-phased manner</w:t>
      </w:r>
    </w:p>
    <w:p w:rsidR="00416DE0" w:rsidRPr="00416DE0" w:rsidRDefault="00416DE0" w:rsidP="00416DE0">
      <w:pPr>
        <w:numPr>
          <w:ilvl w:val="0"/>
          <w:numId w:val="25"/>
        </w:numPr>
        <w:spacing w:before="60" w:after="60"/>
        <w:rPr>
          <w:sz w:val="24"/>
          <w:szCs w:val="24"/>
        </w:rPr>
      </w:pPr>
      <w:r w:rsidRPr="00416DE0">
        <w:rPr>
          <w:sz w:val="24"/>
          <w:szCs w:val="24"/>
        </w:rPr>
        <w:t>The organization selects an PMO leader who has the right set of skills and experience</w:t>
      </w:r>
    </w:p>
    <w:p w:rsidR="00416DE0" w:rsidRPr="00416DE0" w:rsidRDefault="00416DE0" w:rsidP="00416DE0">
      <w:pPr>
        <w:numPr>
          <w:ilvl w:val="0"/>
          <w:numId w:val="25"/>
        </w:numPr>
        <w:spacing w:before="60" w:after="60"/>
        <w:rPr>
          <w:sz w:val="24"/>
          <w:szCs w:val="24"/>
        </w:rPr>
      </w:pPr>
      <w:r w:rsidRPr="00416DE0">
        <w:rPr>
          <w:sz w:val="24"/>
          <w:szCs w:val="24"/>
        </w:rPr>
        <w:t>A consistent approach to planning and managing projects is implemented across the organization</w:t>
      </w:r>
    </w:p>
    <w:p w:rsidR="00416DE0" w:rsidRPr="00416DE0" w:rsidRDefault="00416DE0" w:rsidP="00416DE0">
      <w:pPr>
        <w:numPr>
          <w:ilvl w:val="0"/>
          <w:numId w:val="25"/>
        </w:numPr>
        <w:spacing w:before="60" w:after="60"/>
        <w:rPr>
          <w:sz w:val="24"/>
          <w:szCs w:val="24"/>
        </w:rPr>
      </w:pPr>
      <w:r w:rsidRPr="00416DE0">
        <w:rPr>
          <w:sz w:val="24"/>
          <w:szCs w:val="24"/>
        </w:rPr>
        <w:t xml:space="preserve">Internal </w:t>
      </w:r>
      <w:r w:rsidR="00B5555F">
        <w:rPr>
          <w:sz w:val="24"/>
          <w:szCs w:val="24"/>
        </w:rPr>
        <w:t>project manage</w:t>
      </w:r>
      <w:r w:rsidRPr="00416DE0">
        <w:rPr>
          <w:sz w:val="24"/>
          <w:szCs w:val="24"/>
        </w:rPr>
        <w:t>ment training is provided at all levels (from staff to Senior Executive)</w:t>
      </w:r>
    </w:p>
    <w:p w:rsidR="00416DE0" w:rsidRPr="00416DE0" w:rsidRDefault="00C968EB" w:rsidP="00416DE0">
      <w:pPr>
        <w:numPr>
          <w:ilvl w:val="0"/>
          <w:numId w:val="25"/>
        </w:numPr>
        <w:spacing w:before="60" w:after="60"/>
        <w:rPr>
          <w:sz w:val="24"/>
          <w:szCs w:val="24"/>
        </w:rPr>
      </w:pPr>
      <w:r>
        <w:rPr>
          <w:sz w:val="24"/>
          <w:szCs w:val="24"/>
        </w:rPr>
        <w:t>P</w:t>
      </w:r>
      <w:r w:rsidR="00B5555F">
        <w:rPr>
          <w:sz w:val="24"/>
          <w:szCs w:val="24"/>
        </w:rPr>
        <w:t>roject manage</w:t>
      </w:r>
      <w:r w:rsidR="00416DE0" w:rsidRPr="00416DE0">
        <w:rPr>
          <w:sz w:val="24"/>
          <w:szCs w:val="24"/>
        </w:rPr>
        <w:t>ment is recognized as a core competency (i.e. as part of the organization's culture)</w:t>
      </w:r>
    </w:p>
    <w:p w:rsidR="00416DE0" w:rsidRPr="00416DE0" w:rsidRDefault="00416DE0" w:rsidP="00416DE0">
      <w:pPr>
        <w:numPr>
          <w:ilvl w:val="0"/>
          <w:numId w:val="25"/>
        </w:numPr>
        <w:spacing w:before="60" w:after="60"/>
        <w:rPr>
          <w:sz w:val="24"/>
          <w:szCs w:val="24"/>
        </w:rPr>
      </w:pPr>
      <w:r w:rsidRPr="00416DE0">
        <w:rPr>
          <w:sz w:val="24"/>
          <w:szCs w:val="24"/>
        </w:rPr>
        <w:t xml:space="preserve">The PMO’s balance between project support and control functions </w:t>
      </w:r>
      <w:r w:rsidR="002D4702">
        <w:rPr>
          <w:sz w:val="24"/>
          <w:szCs w:val="24"/>
        </w:rPr>
        <w:t xml:space="preserve">is </w:t>
      </w:r>
      <w:r w:rsidRPr="00416DE0">
        <w:rPr>
          <w:sz w:val="24"/>
          <w:szCs w:val="24"/>
        </w:rPr>
        <w:t>defined and communicated to ensure that departments understand what is expected of them and what they should expect from the PMO</w:t>
      </w:r>
    </w:p>
    <w:p w:rsidR="00416DE0" w:rsidRPr="00416DE0" w:rsidRDefault="00416DE0" w:rsidP="00416DE0">
      <w:pPr>
        <w:numPr>
          <w:ilvl w:val="0"/>
          <w:numId w:val="25"/>
        </w:numPr>
        <w:spacing w:before="60" w:after="60"/>
        <w:rPr>
          <w:sz w:val="24"/>
          <w:szCs w:val="24"/>
        </w:rPr>
      </w:pPr>
      <w:r w:rsidRPr="00416DE0">
        <w:rPr>
          <w:sz w:val="24"/>
          <w:szCs w:val="24"/>
        </w:rPr>
        <w:t xml:space="preserve">The PMO staff understands the culture; the organization intentionally modifies </w:t>
      </w:r>
      <w:r w:rsidR="00160D58">
        <w:rPr>
          <w:sz w:val="24"/>
          <w:szCs w:val="24"/>
        </w:rPr>
        <w:t>the NTIS business</w:t>
      </w:r>
      <w:r w:rsidR="00160D58" w:rsidRPr="00416DE0">
        <w:rPr>
          <w:sz w:val="24"/>
          <w:szCs w:val="24"/>
        </w:rPr>
        <w:t xml:space="preserve"> </w:t>
      </w:r>
      <w:r w:rsidRPr="00416DE0">
        <w:rPr>
          <w:sz w:val="24"/>
          <w:szCs w:val="24"/>
        </w:rPr>
        <w:t xml:space="preserve">culture to support </w:t>
      </w:r>
      <w:r w:rsidR="00160D58">
        <w:rPr>
          <w:sz w:val="24"/>
          <w:szCs w:val="24"/>
        </w:rPr>
        <w:t>the business</w:t>
      </w:r>
      <w:r w:rsidR="00160D58" w:rsidRPr="00416DE0">
        <w:rPr>
          <w:sz w:val="24"/>
          <w:szCs w:val="24"/>
        </w:rPr>
        <w:t xml:space="preserve"> </w:t>
      </w:r>
      <w:r w:rsidRPr="00416DE0">
        <w:rPr>
          <w:sz w:val="24"/>
          <w:szCs w:val="24"/>
        </w:rPr>
        <w:t>goals</w:t>
      </w:r>
    </w:p>
    <w:p w:rsidR="00416DE0" w:rsidRPr="00416DE0" w:rsidRDefault="00416DE0" w:rsidP="00416DE0">
      <w:pPr>
        <w:numPr>
          <w:ilvl w:val="0"/>
          <w:numId w:val="25"/>
        </w:numPr>
        <w:spacing w:before="60" w:after="60"/>
        <w:rPr>
          <w:sz w:val="24"/>
          <w:szCs w:val="24"/>
        </w:rPr>
      </w:pPr>
      <w:r w:rsidRPr="00416DE0">
        <w:rPr>
          <w:sz w:val="24"/>
          <w:szCs w:val="24"/>
        </w:rPr>
        <w:t>The PMO leverages industry standards and best practices</w:t>
      </w:r>
    </w:p>
    <w:p w:rsidR="00416DE0" w:rsidRPr="00416DE0" w:rsidRDefault="00416DE0" w:rsidP="00416DE0">
      <w:pPr>
        <w:numPr>
          <w:ilvl w:val="0"/>
          <w:numId w:val="25"/>
        </w:numPr>
        <w:spacing w:before="60" w:after="60"/>
        <w:rPr>
          <w:sz w:val="24"/>
          <w:szCs w:val="24"/>
        </w:rPr>
      </w:pPr>
      <w:r w:rsidRPr="00416DE0">
        <w:rPr>
          <w:sz w:val="24"/>
          <w:szCs w:val="24"/>
        </w:rPr>
        <w:t>The organization defines strategy; the PMO focuses on those projects central to realization of the strategy</w:t>
      </w:r>
    </w:p>
    <w:p w:rsidR="00416DE0" w:rsidRPr="00416DE0" w:rsidRDefault="00416DE0" w:rsidP="00416DE0">
      <w:pPr>
        <w:numPr>
          <w:ilvl w:val="0"/>
          <w:numId w:val="25"/>
        </w:numPr>
        <w:spacing w:before="60" w:after="60"/>
        <w:rPr>
          <w:sz w:val="24"/>
          <w:szCs w:val="24"/>
        </w:rPr>
      </w:pPr>
      <w:r w:rsidRPr="00416DE0">
        <w:rPr>
          <w:sz w:val="24"/>
          <w:szCs w:val="24"/>
        </w:rPr>
        <w:t xml:space="preserve">The PMO adjusts </w:t>
      </w:r>
      <w:r w:rsidR="00160D58">
        <w:rPr>
          <w:sz w:val="24"/>
          <w:szCs w:val="24"/>
        </w:rPr>
        <w:t>PM</w:t>
      </w:r>
      <w:r w:rsidR="00154A6C">
        <w:rPr>
          <w:sz w:val="24"/>
          <w:szCs w:val="24"/>
        </w:rPr>
        <w:t>O</w:t>
      </w:r>
      <w:r w:rsidR="00160D58">
        <w:rPr>
          <w:sz w:val="24"/>
          <w:szCs w:val="24"/>
        </w:rPr>
        <w:t xml:space="preserve"> </w:t>
      </w:r>
      <w:r w:rsidRPr="00416DE0">
        <w:rPr>
          <w:sz w:val="24"/>
          <w:szCs w:val="24"/>
        </w:rPr>
        <w:t>operation</w:t>
      </w:r>
      <w:r w:rsidR="00160D58">
        <w:rPr>
          <w:sz w:val="24"/>
          <w:szCs w:val="24"/>
        </w:rPr>
        <w:t>s</w:t>
      </w:r>
      <w:r w:rsidRPr="00416DE0">
        <w:rPr>
          <w:sz w:val="24"/>
          <w:szCs w:val="24"/>
        </w:rPr>
        <w:t xml:space="preserve"> based on continuous customer feedback</w:t>
      </w:r>
    </w:p>
    <w:p w:rsidR="00416DE0" w:rsidRPr="00416DE0" w:rsidRDefault="00416DE0" w:rsidP="00416DE0">
      <w:pPr>
        <w:numPr>
          <w:ilvl w:val="0"/>
          <w:numId w:val="25"/>
        </w:numPr>
        <w:spacing w:before="60" w:after="60"/>
        <w:rPr>
          <w:sz w:val="24"/>
          <w:szCs w:val="24"/>
        </w:rPr>
      </w:pPr>
      <w:r w:rsidRPr="00416DE0">
        <w:rPr>
          <w:sz w:val="24"/>
          <w:szCs w:val="24"/>
        </w:rPr>
        <w:t xml:space="preserve">The PMO designs a scalable </w:t>
      </w:r>
      <w:r w:rsidR="00B5555F">
        <w:rPr>
          <w:sz w:val="24"/>
          <w:szCs w:val="24"/>
        </w:rPr>
        <w:t>project manage</w:t>
      </w:r>
      <w:r w:rsidRPr="00416DE0">
        <w:rPr>
          <w:sz w:val="24"/>
          <w:szCs w:val="24"/>
        </w:rPr>
        <w:t>ment system (process and tools)</w:t>
      </w:r>
    </w:p>
    <w:p w:rsidR="00416DE0" w:rsidRPr="00416DE0" w:rsidRDefault="00416DE0" w:rsidP="00416DE0">
      <w:pPr>
        <w:numPr>
          <w:ilvl w:val="0"/>
          <w:numId w:val="25"/>
        </w:numPr>
        <w:spacing w:before="60" w:after="60"/>
        <w:rPr>
          <w:sz w:val="24"/>
          <w:szCs w:val="24"/>
        </w:rPr>
      </w:pPr>
      <w:r w:rsidRPr="00416DE0">
        <w:rPr>
          <w:sz w:val="24"/>
          <w:szCs w:val="24"/>
        </w:rPr>
        <w:t xml:space="preserve">The organization recognizes that some groups and individuals will embrace </w:t>
      </w:r>
      <w:r w:rsidR="00B5555F">
        <w:rPr>
          <w:sz w:val="24"/>
          <w:szCs w:val="24"/>
        </w:rPr>
        <w:t>project manage</w:t>
      </w:r>
      <w:r w:rsidRPr="00416DE0">
        <w:rPr>
          <w:sz w:val="24"/>
          <w:szCs w:val="24"/>
        </w:rPr>
        <w:t>ment change better than others.</w:t>
      </w:r>
    </w:p>
    <w:p w:rsidR="00416DE0" w:rsidRDefault="00416DE0" w:rsidP="00AE6116">
      <w:pPr>
        <w:pStyle w:val="Heading1"/>
        <w:spacing w:before="0" w:after="200"/>
      </w:pPr>
      <w:r>
        <w:br w:type="page"/>
      </w:r>
      <w:bookmarkStart w:id="24" w:name="_Toc327884182"/>
      <w:r>
        <w:t xml:space="preserve">Appendix </w:t>
      </w:r>
      <w:r w:rsidR="006C45A8">
        <w:t>E</w:t>
      </w:r>
      <w:bookmarkEnd w:id="24"/>
    </w:p>
    <w:p w:rsidR="00416DE0" w:rsidRDefault="00416DE0" w:rsidP="00265246">
      <w:pPr>
        <w:pStyle w:val="Heading3"/>
        <w:spacing w:after="240"/>
      </w:pPr>
      <w:bookmarkStart w:id="25" w:name="_Toc327884183"/>
      <w:r>
        <w:t>Glossary of Terms, Acronyms and Abbreviations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5555F" w:rsidRPr="00B5555F" w:rsidTr="00B5555F">
        <w:tc>
          <w:tcPr>
            <w:tcW w:w="4788" w:type="dxa"/>
            <w:shd w:val="clear" w:color="auto" w:fill="auto"/>
          </w:tcPr>
          <w:p w:rsidR="00B5555F" w:rsidRPr="00B5555F" w:rsidRDefault="00B5555F" w:rsidP="00B5555F">
            <w:pPr>
              <w:rPr>
                <w:b/>
                <w:sz w:val="24"/>
                <w:szCs w:val="24"/>
              </w:rPr>
            </w:pPr>
            <w:r w:rsidRPr="00B5555F">
              <w:rPr>
                <w:b/>
                <w:sz w:val="24"/>
                <w:szCs w:val="24"/>
              </w:rPr>
              <w:t>Term, Acronym, Abbreviation</w:t>
            </w:r>
          </w:p>
        </w:tc>
        <w:tc>
          <w:tcPr>
            <w:tcW w:w="4788" w:type="dxa"/>
            <w:shd w:val="clear" w:color="auto" w:fill="auto"/>
          </w:tcPr>
          <w:p w:rsidR="00B5555F" w:rsidRPr="00B5555F" w:rsidRDefault="00B5555F" w:rsidP="00B5555F">
            <w:pPr>
              <w:rPr>
                <w:b/>
                <w:sz w:val="24"/>
                <w:szCs w:val="24"/>
              </w:rPr>
            </w:pPr>
            <w:r w:rsidRPr="00B5555F">
              <w:rPr>
                <w:b/>
                <w:sz w:val="24"/>
                <w:szCs w:val="24"/>
              </w:rPr>
              <w:t>Explanation</w:t>
            </w:r>
          </w:p>
        </w:tc>
      </w:tr>
      <w:tr w:rsidR="00B5555F" w:rsidRPr="00B5555F" w:rsidTr="00B5555F">
        <w:tc>
          <w:tcPr>
            <w:tcW w:w="4788" w:type="dxa"/>
            <w:shd w:val="clear" w:color="auto" w:fill="auto"/>
          </w:tcPr>
          <w:p w:rsidR="00B5555F" w:rsidRPr="00B5555F" w:rsidRDefault="009F574A" w:rsidP="009F574A">
            <w:pPr>
              <w:rPr>
                <w:sz w:val="24"/>
                <w:szCs w:val="24"/>
              </w:rPr>
            </w:pPr>
            <w:r>
              <w:rPr>
                <w:sz w:val="24"/>
                <w:szCs w:val="24"/>
              </w:rPr>
              <w:t>B</w:t>
            </w:r>
            <w:r w:rsidRPr="00B5555F">
              <w:rPr>
                <w:sz w:val="24"/>
                <w:szCs w:val="24"/>
              </w:rPr>
              <w:t xml:space="preserve">est </w:t>
            </w:r>
            <w:r>
              <w:rPr>
                <w:sz w:val="24"/>
                <w:szCs w:val="24"/>
              </w:rPr>
              <w:t>P</w:t>
            </w:r>
            <w:r w:rsidRPr="00B5555F">
              <w:rPr>
                <w:sz w:val="24"/>
                <w:szCs w:val="24"/>
              </w:rPr>
              <w:t>ractice</w:t>
            </w:r>
          </w:p>
        </w:tc>
        <w:tc>
          <w:tcPr>
            <w:tcW w:w="4788" w:type="dxa"/>
            <w:shd w:val="clear" w:color="auto" w:fill="auto"/>
          </w:tcPr>
          <w:p w:rsidR="00B5555F" w:rsidRPr="00B5555F" w:rsidRDefault="00B5555F" w:rsidP="00B5555F">
            <w:pPr>
              <w:rPr>
                <w:sz w:val="24"/>
                <w:szCs w:val="24"/>
              </w:rPr>
            </w:pPr>
            <w:r w:rsidRPr="00B5555F">
              <w:rPr>
                <w:sz w:val="24"/>
                <w:szCs w:val="24"/>
              </w:rPr>
              <w:t>A technique or methodology that, through experience and research, has proven to lead reliably to a desired result. A commitment to using the best practices in any field is a commitment to using all the knowledge and technology at one's disposal to ensure success</w:t>
            </w:r>
          </w:p>
        </w:tc>
      </w:tr>
      <w:tr w:rsidR="00C271F7" w:rsidRPr="00B5555F" w:rsidTr="00B5555F">
        <w:tc>
          <w:tcPr>
            <w:tcW w:w="4788" w:type="dxa"/>
            <w:shd w:val="clear" w:color="auto" w:fill="auto"/>
          </w:tcPr>
          <w:p w:rsidR="00C271F7" w:rsidRPr="00B5555F" w:rsidRDefault="00C271F7" w:rsidP="00F87872">
            <w:pPr>
              <w:rPr>
                <w:sz w:val="24"/>
                <w:szCs w:val="24"/>
              </w:rPr>
            </w:pPr>
            <w:r w:rsidRPr="00B5555F">
              <w:rPr>
                <w:sz w:val="24"/>
                <w:szCs w:val="24"/>
              </w:rPr>
              <w:t>FAQ</w:t>
            </w:r>
          </w:p>
        </w:tc>
        <w:tc>
          <w:tcPr>
            <w:tcW w:w="4788" w:type="dxa"/>
            <w:shd w:val="clear" w:color="auto" w:fill="auto"/>
          </w:tcPr>
          <w:p w:rsidR="00C271F7" w:rsidRPr="00B5555F" w:rsidRDefault="00C271F7" w:rsidP="00F87872">
            <w:pPr>
              <w:rPr>
                <w:sz w:val="24"/>
                <w:szCs w:val="24"/>
              </w:rPr>
            </w:pPr>
            <w:r w:rsidRPr="00B5555F">
              <w:rPr>
                <w:sz w:val="24"/>
                <w:szCs w:val="24"/>
              </w:rPr>
              <w:t>Frequently Asked Questions</w:t>
            </w:r>
          </w:p>
        </w:tc>
      </w:tr>
      <w:tr w:rsidR="00C271F7" w:rsidRPr="00B5555F" w:rsidTr="00B5555F">
        <w:tc>
          <w:tcPr>
            <w:tcW w:w="4788" w:type="dxa"/>
            <w:shd w:val="clear" w:color="auto" w:fill="auto"/>
          </w:tcPr>
          <w:p w:rsidR="00C271F7" w:rsidRPr="00B5555F" w:rsidRDefault="00C271F7" w:rsidP="00B5555F">
            <w:pPr>
              <w:rPr>
                <w:sz w:val="24"/>
                <w:szCs w:val="24"/>
              </w:rPr>
            </w:pPr>
            <w:r w:rsidRPr="00B5555F">
              <w:rPr>
                <w:sz w:val="24"/>
                <w:szCs w:val="24"/>
              </w:rPr>
              <w:t>PMO</w:t>
            </w:r>
          </w:p>
        </w:tc>
        <w:tc>
          <w:tcPr>
            <w:tcW w:w="4788" w:type="dxa"/>
            <w:shd w:val="clear" w:color="auto" w:fill="auto"/>
          </w:tcPr>
          <w:p w:rsidR="00C271F7" w:rsidRPr="00B5555F" w:rsidRDefault="00C271F7" w:rsidP="00B5555F">
            <w:pPr>
              <w:rPr>
                <w:sz w:val="24"/>
                <w:szCs w:val="24"/>
              </w:rPr>
            </w:pPr>
            <w:r w:rsidRPr="00B5555F">
              <w:rPr>
                <w:sz w:val="24"/>
                <w:szCs w:val="24"/>
              </w:rPr>
              <w:t>Program Management Office</w:t>
            </w:r>
          </w:p>
        </w:tc>
      </w:tr>
      <w:tr w:rsidR="005C4243" w:rsidRPr="00B5555F" w:rsidTr="00B5555F">
        <w:tc>
          <w:tcPr>
            <w:tcW w:w="4788" w:type="dxa"/>
            <w:shd w:val="clear" w:color="auto" w:fill="auto"/>
          </w:tcPr>
          <w:p w:rsidR="005C4243" w:rsidRPr="00B5555F" w:rsidRDefault="005C4243" w:rsidP="00F87872">
            <w:pPr>
              <w:rPr>
                <w:sz w:val="24"/>
                <w:szCs w:val="24"/>
              </w:rPr>
            </w:pPr>
            <w:r>
              <w:rPr>
                <w:sz w:val="24"/>
                <w:szCs w:val="24"/>
              </w:rPr>
              <w:t>OCIO</w:t>
            </w:r>
          </w:p>
        </w:tc>
        <w:tc>
          <w:tcPr>
            <w:tcW w:w="4788" w:type="dxa"/>
            <w:shd w:val="clear" w:color="auto" w:fill="auto"/>
          </w:tcPr>
          <w:p w:rsidR="005C4243" w:rsidRPr="00B5555F" w:rsidRDefault="005C4243" w:rsidP="00F87872">
            <w:pPr>
              <w:rPr>
                <w:sz w:val="24"/>
                <w:szCs w:val="24"/>
              </w:rPr>
            </w:pPr>
            <w:r>
              <w:rPr>
                <w:sz w:val="24"/>
                <w:szCs w:val="24"/>
              </w:rPr>
              <w:t>Office of the Chief Information Officer</w:t>
            </w:r>
          </w:p>
        </w:tc>
      </w:tr>
      <w:tr w:rsidR="005C4243" w:rsidRPr="00B5555F" w:rsidTr="00B5555F">
        <w:tc>
          <w:tcPr>
            <w:tcW w:w="4788" w:type="dxa"/>
            <w:shd w:val="clear" w:color="auto" w:fill="auto"/>
          </w:tcPr>
          <w:p w:rsidR="005C4243" w:rsidRPr="00B5555F" w:rsidRDefault="00E5567F" w:rsidP="00E5567F">
            <w:pPr>
              <w:rPr>
                <w:sz w:val="24"/>
                <w:szCs w:val="24"/>
              </w:rPr>
            </w:pPr>
            <w:r>
              <w:rPr>
                <w:sz w:val="24"/>
                <w:szCs w:val="24"/>
              </w:rPr>
              <w:t>Project Portfolio</w:t>
            </w:r>
          </w:p>
        </w:tc>
        <w:tc>
          <w:tcPr>
            <w:tcW w:w="4788" w:type="dxa"/>
            <w:shd w:val="clear" w:color="auto" w:fill="auto"/>
          </w:tcPr>
          <w:p w:rsidR="005C4243" w:rsidRPr="00B5555F" w:rsidRDefault="005C4243" w:rsidP="00F87872">
            <w:pPr>
              <w:rPr>
                <w:sz w:val="24"/>
                <w:szCs w:val="24"/>
              </w:rPr>
            </w:pPr>
            <w:r>
              <w:rPr>
                <w:sz w:val="24"/>
                <w:szCs w:val="24"/>
              </w:rPr>
              <w:t>A</w:t>
            </w:r>
            <w:r w:rsidRPr="00447D73">
              <w:rPr>
                <w:sz w:val="24"/>
                <w:szCs w:val="24"/>
              </w:rPr>
              <w:t>ny group of projects that are being managed together</w:t>
            </w:r>
          </w:p>
        </w:tc>
      </w:tr>
      <w:tr w:rsidR="005C4243" w:rsidRPr="00B5555F" w:rsidTr="00B5555F">
        <w:tc>
          <w:tcPr>
            <w:tcW w:w="4788" w:type="dxa"/>
            <w:shd w:val="clear" w:color="auto" w:fill="auto"/>
          </w:tcPr>
          <w:p w:rsidR="005C4243" w:rsidRPr="00B5555F" w:rsidRDefault="005C4243" w:rsidP="00B5555F">
            <w:pPr>
              <w:rPr>
                <w:sz w:val="24"/>
                <w:szCs w:val="24"/>
              </w:rPr>
            </w:pPr>
            <w:r>
              <w:rPr>
                <w:sz w:val="24"/>
                <w:szCs w:val="24"/>
              </w:rPr>
              <w:t>SMART</w:t>
            </w:r>
          </w:p>
        </w:tc>
        <w:tc>
          <w:tcPr>
            <w:tcW w:w="4788" w:type="dxa"/>
            <w:shd w:val="clear" w:color="auto" w:fill="auto"/>
          </w:tcPr>
          <w:p w:rsidR="005C4243" w:rsidRPr="00B5555F" w:rsidRDefault="005C4243" w:rsidP="00B5555F">
            <w:pPr>
              <w:rPr>
                <w:sz w:val="24"/>
                <w:szCs w:val="24"/>
              </w:rPr>
            </w:pPr>
            <w:r>
              <w:rPr>
                <w:sz w:val="24"/>
                <w:szCs w:val="24"/>
              </w:rPr>
              <w:t>Specific, Measurable, Attainable, Results-oriented, Time-delimited</w:t>
            </w:r>
          </w:p>
        </w:tc>
      </w:tr>
    </w:tbl>
    <w:p w:rsidR="00416DE0" w:rsidRDefault="00416DE0" w:rsidP="00416DE0">
      <w:pPr>
        <w:rPr>
          <w:sz w:val="24"/>
          <w:szCs w:val="24"/>
        </w:rPr>
      </w:pPr>
    </w:p>
    <w:p w:rsidR="00416DE0" w:rsidRDefault="00772536" w:rsidP="00772536">
      <w:pPr>
        <w:rPr>
          <w:sz w:val="24"/>
          <w:szCs w:val="24"/>
        </w:rPr>
      </w:pPr>
      <w:r>
        <w:rPr>
          <w:sz w:val="24"/>
          <w:szCs w:val="24"/>
        </w:rPr>
        <w:t xml:space="preserve"> </w:t>
      </w:r>
    </w:p>
    <w:p w:rsidR="00416DE0" w:rsidRPr="00B4608A" w:rsidRDefault="00416DE0" w:rsidP="00416DE0">
      <w:pPr>
        <w:rPr>
          <w:sz w:val="24"/>
          <w:szCs w:val="24"/>
        </w:rPr>
      </w:pPr>
    </w:p>
    <w:sectPr w:rsidR="00416DE0" w:rsidRPr="00B4608A" w:rsidSect="00C805E7">
      <w:footerReference w:type="default" r:id="rId13"/>
      <w:pgSz w:w="12240" w:h="15840"/>
      <w:pgMar w:top="1440" w:right="1440" w:bottom="1440" w:left="1440" w:header="720" w:footer="720" w:gutter="0"/>
      <w:pgNumType w:start="1"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3F" w:rsidRDefault="0076593F" w:rsidP="0055522A">
      <w:pPr>
        <w:spacing w:after="0" w:line="240" w:lineRule="auto"/>
      </w:pPr>
      <w:r>
        <w:separator/>
      </w:r>
    </w:p>
  </w:endnote>
  <w:endnote w:type="continuationSeparator" w:id="0">
    <w:p w:rsidR="0076593F" w:rsidRDefault="0076593F" w:rsidP="0055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F" w:rsidRPr="00D70FED" w:rsidRDefault="0076593F" w:rsidP="0006187D">
    <w:pPr>
      <w:jc w:val="right"/>
    </w:pPr>
    <w:r>
      <w:t>NIST</w:t>
    </w:r>
    <w:r w:rsidRPr="00AD2BD5">
      <w:t xml:space="preserve"> Configuration Management Plan</w:t>
    </w:r>
    <w:r>
      <w:tab/>
    </w:r>
    <w:r>
      <w:tab/>
    </w:r>
    <w:r>
      <w:tab/>
    </w:r>
    <w:r w:rsidRPr="00D70FED">
      <w:tab/>
    </w:r>
    <w:r w:rsidRPr="00D70FED">
      <w:tab/>
    </w:r>
    <w:r w:rsidRPr="00D70FED">
      <w:tab/>
    </w:r>
    <w:r w:rsidRPr="00D70FED">
      <w:rPr>
        <w:rStyle w:val="PageNumber"/>
      </w:rPr>
      <w:fldChar w:fldCharType="begin"/>
    </w:r>
    <w:r w:rsidRPr="00D70FED">
      <w:rPr>
        <w:rStyle w:val="PageNumber"/>
      </w:rPr>
      <w:instrText xml:space="preserve"> PAGE </w:instrText>
    </w:r>
    <w:r w:rsidRPr="00D70FED">
      <w:rPr>
        <w:rStyle w:val="PageNumber"/>
      </w:rPr>
      <w:fldChar w:fldCharType="separate"/>
    </w:r>
    <w:r>
      <w:rPr>
        <w:rStyle w:val="PageNumber"/>
        <w:noProof/>
      </w:rPr>
      <w:t>2</w:t>
    </w:r>
    <w:r w:rsidRPr="00D70FE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F" w:rsidRDefault="00765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6593F" w:rsidTr="000C6619">
      <w:trPr>
        <w:trHeight w:val="151"/>
      </w:trPr>
      <w:tc>
        <w:tcPr>
          <w:tcW w:w="2250" w:type="pct"/>
          <w:tcBorders>
            <w:bottom w:val="single" w:sz="4" w:space="0" w:color="4F81BD"/>
          </w:tcBorders>
        </w:tcPr>
        <w:p w:rsidR="0076593F" w:rsidRPr="000C6619" w:rsidRDefault="0076593F">
          <w:pPr>
            <w:pStyle w:val="Header"/>
            <w:rPr>
              <w:rFonts w:ascii="Cambria" w:eastAsia="Times New Roman" w:hAnsi="Cambria"/>
              <w:b/>
              <w:bCs/>
            </w:rPr>
          </w:pPr>
        </w:p>
      </w:tc>
      <w:tc>
        <w:tcPr>
          <w:tcW w:w="500" w:type="pct"/>
          <w:vMerge w:val="restart"/>
          <w:noWrap/>
          <w:vAlign w:val="center"/>
        </w:tcPr>
        <w:p w:rsidR="0076593F" w:rsidRPr="000C6619" w:rsidRDefault="0076593F" w:rsidP="00772536">
          <w:pPr>
            <w:pStyle w:val="NoSpacing"/>
            <w:jc w:val="center"/>
            <w:rPr>
              <w:rFonts w:ascii="Cambria" w:eastAsia="Times New Roman" w:hAnsi="Cambria" w:cs="Times New Roman"/>
            </w:rPr>
          </w:pPr>
          <w:r w:rsidRPr="000C6619">
            <w:rPr>
              <w:rFonts w:eastAsia="Times New Roman" w:cs="Times New Roman"/>
            </w:rPr>
            <w:fldChar w:fldCharType="begin"/>
          </w:r>
          <w:r>
            <w:instrText xml:space="preserve"> PAGE  \* MERGEFORMAT </w:instrText>
          </w:r>
          <w:r w:rsidRPr="000C6619">
            <w:rPr>
              <w:rFonts w:eastAsia="Times New Roman" w:cs="Times New Roman"/>
            </w:rPr>
            <w:fldChar w:fldCharType="separate"/>
          </w:r>
          <w:r w:rsidR="00E1327C" w:rsidRPr="00E1327C">
            <w:rPr>
              <w:rFonts w:ascii="Cambria" w:eastAsia="Times New Roman" w:hAnsi="Cambria" w:cs="Times New Roman"/>
              <w:b/>
              <w:bCs/>
              <w:noProof/>
            </w:rPr>
            <w:t>i</w:t>
          </w:r>
          <w:r w:rsidRPr="000C6619">
            <w:rPr>
              <w:rFonts w:ascii="Cambria" w:eastAsia="Times New Roman" w:hAnsi="Cambria" w:cs="Times New Roman"/>
              <w:b/>
              <w:bCs/>
              <w:noProof/>
            </w:rPr>
            <w:fldChar w:fldCharType="end"/>
          </w:r>
        </w:p>
      </w:tc>
      <w:tc>
        <w:tcPr>
          <w:tcW w:w="2250" w:type="pct"/>
          <w:tcBorders>
            <w:bottom w:val="single" w:sz="4" w:space="0" w:color="4F81BD"/>
          </w:tcBorders>
        </w:tcPr>
        <w:p w:rsidR="0076593F" w:rsidRPr="000C6619" w:rsidRDefault="0076593F">
          <w:pPr>
            <w:pStyle w:val="Header"/>
            <w:rPr>
              <w:rFonts w:ascii="Cambria" w:eastAsia="Times New Roman" w:hAnsi="Cambria"/>
              <w:b/>
              <w:bCs/>
            </w:rPr>
          </w:pPr>
        </w:p>
      </w:tc>
    </w:tr>
    <w:tr w:rsidR="0076593F" w:rsidTr="000C6619">
      <w:trPr>
        <w:trHeight w:val="150"/>
      </w:trPr>
      <w:tc>
        <w:tcPr>
          <w:tcW w:w="2250" w:type="pct"/>
          <w:tcBorders>
            <w:top w:val="single" w:sz="4" w:space="0" w:color="4F81BD"/>
          </w:tcBorders>
        </w:tcPr>
        <w:p w:rsidR="0076593F" w:rsidRPr="000C6619" w:rsidRDefault="0076593F">
          <w:pPr>
            <w:pStyle w:val="Header"/>
            <w:rPr>
              <w:rFonts w:ascii="Cambria" w:eastAsia="Times New Roman" w:hAnsi="Cambria"/>
              <w:b/>
              <w:bCs/>
            </w:rPr>
          </w:pPr>
        </w:p>
      </w:tc>
      <w:tc>
        <w:tcPr>
          <w:tcW w:w="500" w:type="pct"/>
          <w:vMerge/>
        </w:tcPr>
        <w:p w:rsidR="0076593F" w:rsidRPr="000C6619" w:rsidRDefault="0076593F">
          <w:pPr>
            <w:pStyle w:val="Header"/>
            <w:jc w:val="center"/>
            <w:rPr>
              <w:rFonts w:ascii="Cambria" w:eastAsia="Times New Roman" w:hAnsi="Cambria"/>
              <w:b/>
              <w:bCs/>
            </w:rPr>
          </w:pPr>
        </w:p>
      </w:tc>
      <w:tc>
        <w:tcPr>
          <w:tcW w:w="2250" w:type="pct"/>
          <w:tcBorders>
            <w:top w:val="single" w:sz="4" w:space="0" w:color="4F81BD"/>
          </w:tcBorders>
        </w:tcPr>
        <w:p w:rsidR="0076593F" w:rsidRPr="000C6619" w:rsidRDefault="0076593F">
          <w:pPr>
            <w:pStyle w:val="Header"/>
            <w:rPr>
              <w:rFonts w:ascii="Cambria" w:eastAsia="Times New Roman" w:hAnsi="Cambria"/>
              <w:b/>
              <w:bCs/>
            </w:rPr>
          </w:pPr>
        </w:p>
      </w:tc>
    </w:tr>
  </w:tbl>
  <w:p w:rsidR="0076593F" w:rsidRDefault="007659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6593F" w:rsidTr="000C6619">
      <w:trPr>
        <w:trHeight w:val="151"/>
      </w:trPr>
      <w:tc>
        <w:tcPr>
          <w:tcW w:w="2250" w:type="pct"/>
          <w:tcBorders>
            <w:bottom w:val="single" w:sz="4" w:space="0" w:color="4F81BD"/>
          </w:tcBorders>
        </w:tcPr>
        <w:p w:rsidR="0076593F" w:rsidRPr="000C6619" w:rsidRDefault="0076593F">
          <w:pPr>
            <w:pStyle w:val="Header"/>
            <w:rPr>
              <w:rFonts w:ascii="Cambria" w:eastAsia="Times New Roman" w:hAnsi="Cambria"/>
              <w:b/>
              <w:bCs/>
            </w:rPr>
          </w:pPr>
        </w:p>
      </w:tc>
      <w:tc>
        <w:tcPr>
          <w:tcW w:w="500" w:type="pct"/>
          <w:vMerge w:val="restart"/>
          <w:noWrap/>
          <w:vAlign w:val="center"/>
        </w:tcPr>
        <w:p w:rsidR="0076593F" w:rsidRPr="000C6619" w:rsidRDefault="0076593F" w:rsidP="00772536">
          <w:pPr>
            <w:pStyle w:val="NoSpacing"/>
            <w:jc w:val="center"/>
            <w:rPr>
              <w:rFonts w:ascii="Cambria" w:eastAsia="Times New Roman" w:hAnsi="Cambria" w:cs="Times New Roman"/>
            </w:rPr>
          </w:pPr>
          <w:r w:rsidRPr="000C6619">
            <w:rPr>
              <w:rFonts w:eastAsia="Times New Roman" w:cs="Times New Roman"/>
            </w:rPr>
            <w:fldChar w:fldCharType="begin"/>
          </w:r>
          <w:r>
            <w:instrText xml:space="preserve"> PAGE  \* MERGEFORMAT </w:instrText>
          </w:r>
          <w:r w:rsidRPr="000C6619">
            <w:rPr>
              <w:rFonts w:eastAsia="Times New Roman" w:cs="Times New Roman"/>
            </w:rPr>
            <w:fldChar w:fldCharType="separate"/>
          </w:r>
          <w:r w:rsidR="00E1327C" w:rsidRPr="00E1327C">
            <w:rPr>
              <w:rFonts w:ascii="Cambria" w:eastAsia="Times New Roman" w:hAnsi="Cambria" w:cs="Times New Roman"/>
              <w:b/>
              <w:bCs/>
              <w:noProof/>
            </w:rPr>
            <w:t>14</w:t>
          </w:r>
          <w:r w:rsidRPr="000C6619">
            <w:rPr>
              <w:rFonts w:ascii="Cambria" w:eastAsia="Times New Roman" w:hAnsi="Cambria" w:cs="Times New Roman"/>
              <w:b/>
              <w:bCs/>
              <w:noProof/>
            </w:rPr>
            <w:fldChar w:fldCharType="end"/>
          </w:r>
        </w:p>
      </w:tc>
      <w:tc>
        <w:tcPr>
          <w:tcW w:w="2250" w:type="pct"/>
          <w:tcBorders>
            <w:bottom w:val="single" w:sz="4" w:space="0" w:color="4F81BD"/>
          </w:tcBorders>
        </w:tcPr>
        <w:p w:rsidR="0076593F" w:rsidRPr="000C6619" w:rsidRDefault="0076593F">
          <w:pPr>
            <w:pStyle w:val="Header"/>
            <w:rPr>
              <w:rFonts w:ascii="Cambria" w:eastAsia="Times New Roman" w:hAnsi="Cambria"/>
              <w:b/>
              <w:bCs/>
            </w:rPr>
          </w:pPr>
        </w:p>
      </w:tc>
    </w:tr>
    <w:tr w:rsidR="0076593F" w:rsidTr="000C6619">
      <w:trPr>
        <w:trHeight w:val="150"/>
      </w:trPr>
      <w:tc>
        <w:tcPr>
          <w:tcW w:w="2250" w:type="pct"/>
          <w:tcBorders>
            <w:top w:val="single" w:sz="4" w:space="0" w:color="4F81BD"/>
          </w:tcBorders>
        </w:tcPr>
        <w:p w:rsidR="0076593F" w:rsidRPr="000C6619" w:rsidRDefault="0076593F">
          <w:pPr>
            <w:pStyle w:val="Header"/>
            <w:rPr>
              <w:rFonts w:ascii="Cambria" w:eastAsia="Times New Roman" w:hAnsi="Cambria"/>
              <w:b/>
              <w:bCs/>
            </w:rPr>
          </w:pPr>
        </w:p>
      </w:tc>
      <w:tc>
        <w:tcPr>
          <w:tcW w:w="500" w:type="pct"/>
          <w:vMerge/>
        </w:tcPr>
        <w:p w:rsidR="0076593F" w:rsidRPr="000C6619" w:rsidRDefault="0076593F">
          <w:pPr>
            <w:pStyle w:val="Header"/>
            <w:jc w:val="center"/>
            <w:rPr>
              <w:rFonts w:ascii="Cambria" w:eastAsia="Times New Roman" w:hAnsi="Cambria"/>
              <w:b/>
              <w:bCs/>
            </w:rPr>
          </w:pPr>
        </w:p>
      </w:tc>
      <w:tc>
        <w:tcPr>
          <w:tcW w:w="2250" w:type="pct"/>
          <w:tcBorders>
            <w:top w:val="single" w:sz="4" w:space="0" w:color="4F81BD"/>
          </w:tcBorders>
        </w:tcPr>
        <w:p w:rsidR="0076593F" w:rsidRPr="000C6619" w:rsidRDefault="0076593F">
          <w:pPr>
            <w:pStyle w:val="Header"/>
            <w:rPr>
              <w:rFonts w:ascii="Cambria" w:eastAsia="Times New Roman" w:hAnsi="Cambria"/>
              <w:b/>
              <w:bCs/>
            </w:rPr>
          </w:pPr>
        </w:p>
      </w:tc>
    </w:tr>
  </w:tbl>
  <w:p w:rsidR="0076593F" w:rsidRDefault="00765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3F" w:rsidRDefault="0076593F" w:rsidP="0055522A">
      <w:pPr>
        <w:spacing w:after="0" w:line="240" w:lineRule="auto"/>
      </w:pPr>
      <w:r>
        <w:separator/>
      </w:r>
    </w:p>
  </w:footnote>
  <w:footnote w:type="continuationSeparator" w:id="0">
    <w:p w:rsidR="0076593F" w:rsidRDefault="0076593F" w:rsidP="00555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F" w:rsidRDefault="00765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60E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43DF3"/>
    <w:multiLevelType w:val="hybridMultilevel"/>
    <w:tmpl w:val="9512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0508"/>
    <w:multiLevelType w:val="hybridMultilevel"/>
    <w:tmpl w:val="7A3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C0438"/>
    <w:multiLevelType w:val="hybridMultilevel"/>
    <w:tmpl w:val="D21C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60B65"/>
    <w:multiLevelType w:val="hybridMultilevel"/>
    <w:tmpl w:val="BE3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97657"/>
    <w:multiLevelType w:val="hybridMultilevel"/>
    <w:tmpl w:val="57E6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70960"/>
    <w:multiLevelType w:val="hybridMultilevel"/>
    <w:tmpl w:val="C45C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03E90"/>
    <w:multiLevelType w:val="hybridMultilevel"/>
    <w:tmpl w:val="A7EE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55EE0"/>
    <w:multiLevelType w:val="hybridMultilevel"/>
    <w:tmpl w:val="249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341DB"/>
    <w:multiLevelType w:val="hybridMultilevel"/>
    <w:tmpl w:val="4606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50661"/>
    <w:multiLevelType w:val="hybridMultilevel"/>
    <w:tmpl w:val="E45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82BFF"/>
    <w:multiLevelType w:val="hybridMultilevel"/>
    <w:tmpl w:val="539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A1E69"/>
    <w:multiLevelType w:val="hybridMultilevel"/>
    <w:tmpl w:val="A4B6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B5507"/>
    <w:multiLevelType w:val="hybridMultilevel"/>
    <w:tmpl w:val="4F189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A4C20"/>
    <w:multiLevelType w:val="hybridMultilevel"/>
    <w:tmpl w:val="743A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A36E2"/>
    <w:multiLevelType w:val="hybridMultilevel"/>
    <w:tmpl w:val="6C9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B585A"/>
    <w:multiLevelType w:val="hybridMultilevel"/>
    <w:tmpl w:val="7C0C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C28DE"/>
    <w:multiLevelType w:val="hybridMultilevel"/>
    <w:tmpl w:val="F84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1489E"/>
    <w:multiLevelType w:val="hybridMultilevel"/>
    <w:tmpl w:val="182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17013"/>
    <w:multiLevelType w:val="hybridMultilevel"/>
    <w:tmpl w:val="9BF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93602"/>
    <w:multiLevelType w:val="hybridMultilevel"/>
    <w:tmpl w:val="5A4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A31DA"/>
    <w:multiLevelType w:val="hybridMultilevel"/>
    <w:tmpl w:val="8FD4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17D2F"/>
    <w:multiLevelType w:val="hybridMultilevel"/>
    <w:tmpl w:val="B4BE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16105"/>
    <w:multiLevelType w:val="hybridMultilevel"/>
    <w:tmpl w:val="6A04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75DFB"/>
    <w:multiLevelType w:val="hybridMultilevel"/>
    <w:tmpl w:val="5F98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E1B82"/>
    <w:multiLevelType w:val="hybridMultilevel"/>
    <w:tmpl w:val="11A4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2238B"/>
    <w:multiLevelType w:val="hybridMultilevel"/>
    <w:tmpl w:val="A78A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56188"/>
    <w:multiLevelType w:val="hybridMultilevel"/>
    <w:tmpl w:val="ED2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B4455"/>
    <w:multiLevelType w:val="hybridMultilevel"/>
    <w:tmpl w:val="85E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8795F"/>
    <w:multiLevelType w:val="hybridMultilevel"/>
    <w:tmpl w:val="1B3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D6BB3"/>
    <w:multiLevelType w:val="hybridMultilevel"/>
    <w:tmpl w:val="16C28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8"/>
  </w:num>
  <w:num w:numId="4">
    <w:abstractNumId w:val="7"/>
  </w:num>
  <w:num w:numId="5">
    <w:abstractNumId w:val="16"/>
  </w:num>
  <w:num w:numId="6">
    <w:abstractNumId w:val="11"/>
  </w:num>
  <w:num w:numId="7">
    <w:abstractNumId w:val="14"/>
  </w:num>
  <w:num w:numId="8">
    <w:abstractNumId w:val="30"/>
  </w:num>
  <w:num w:numId="9">
    <w:abstractNumId w:val="5"/>
  </w:num>
  <w:num w:numId="10">
    <w:abstractNumId w:val="20"/>
  </w:num>
  <w:num w:numId="11">
    <w:abstractNumId w:val="17"/>
  </w:num>
  <w:num w:numId="12">
    <w:abstractNumId w:val="9"/>
  </w:num>
  <w:num w:numId="13">
    <w:abstractNumId w:val="4"/>
  </w:num>
  <w:num w:numId="14">
    <w:abstractNumId w:val="3"/>
  </w:num>
  <w:num w:numId="15">
    <w:abstractNumId w:val="23"/>
  </w:num>
  <w:num w:numId="16">
    <w:abstractNumId w:val="25"/>
  </w:num>
  <w:num w:numId="17">
    <w:abstractNumId w:val="27"/>
  </w:num>
  <w:num w:numId="18">
    <w:abstractNumId w:val="15"/>
  </w:num>
  <w:num w:numId="19">
    <w:abstractNumId w:val="6"/>
  </w:num>
  <w:num w:numId="20">
    <w:abstractNumId w:val="26"/>
  </w:num>
  <w:num w:numId="21">
    <w:abstractNumId w:val="8"/>
  </w:num>
  <w:num w:numId="22">
    <w:abstractNumId w:val="29"/>
  </w:num>
  <w:num w:numId="23">
    <w:abstractNumId w:val="24"/>
  </w:num>
  <w:num w:numId="24">
    <w:abstractNumId w:val="12"/>
  </w:num>
  <w:num w:numId="25">
    <w:abstractNumId w:val="1"/>
  </w:num>
  <w:num w:numId="26">
    <w:abstractNumId w:val="28"/>
  </w:num>
  <w:num w:numId="27">
    <w:abstractNumId w:val="10"/>
  </w:num>
  <w:num w:numId="28">
    <w:abstractNumId w:val="2"/>
  </w:num>
  <w:num w:numId="29">
    <w:abstractNumId w:val="19"/>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35"/>
    <w:rsid w:val="00002021"/>
    <w:rsid w:val="0006187D"/>
    <w:rsid w:val="000719B8"/>
    <w:rsid w:val="000902D1"/>
    <w:rsid w:val="000C6619"/>
    <w:rsid w:val="00154A6C"/>
    <w:rsid w:val="00160D58"/>
    <w:rsid w:val="001A4024"/>
    <w:rsid w:val="00212F93"/>
    <w:rsid w:val="00265246"/>
    <w:rsid w:val="002D2C19"/>
    <w:rsid w:val="002D4702"/>
    <w:rsid w:val="002F7EB1"/>
    <w:rsid w:val="002F7F9D"/>
    <w:rsid w:val="00394253"/>
    <w:rsid w:val="003D2F8C"/>
    <w:rsid w:val="004003A9"/>
    <w:rsid w:val="00416DE0"/>
    <w:rsid w:val="00423D86"/>
    <w:rsid w:val="00444942"/>
    <w:rsid w:val="00447D73"/>
    <w:rsid w:val="004548B8"/>
    <w:rsid w:val="0045571A"/>
    <w:rsid w:val="0055522A"/>
    <w:rsid w:val="00585F95"/>
    <w:rsid w:val="005A041A"/>
    <w:rsid w:val="005C4243"/>
    <w:rsid w:val="005E2BBB"/>
    <w:rsid w:val="00604086"/>
    <w:rsid w:val="006835E3"/>
    <w:rsid w:val="006B2379"/>
    <w:rsid w:val="006C45A8"/>
    <w:rsid w:val="00701203"/>
    <w:rsid w:val="0070652E"/>
    <w:rsid w:val="0076593F"/>
    <w:rsid w:val="00772536"/>
    <w:rsid w:val="00883296"/>
    <w:rsid w:val="008E5C44"/>
    <w:rsid w:val="00912A4B"/>
    <w:rsid w:val="00981F67"/>
    <w:rsid w:val="009F574A"/>
    <w:rsid w:val="00A06A76"/>
    <w:rsid w:val="00A11C68"/>
    <w:rsid w:val="00A12E12"/>
    <w:rsid w:val="00A706D9"/>
    <w:rsid w:val="00A9107C"/>
    <w:rsid w:val="00A9372B"/>
    <w:rsid w:val="00AC7B2A"/>
    <w:rsid w:val="00AD7A18"/>
    <w:rsid w:val="00AE6116"/>
    <w:rsid w:val="00B03E35"/>
    <w:rsid w:val="00B11A20"/>
    <w:rsid w:val="00B26196"/>
    <w:rsid w:val="00B4608A"/>
    <w:rsid w:val="00B5555F"/>
    <w:rsid w:val="00BD1B7F"/>
    <w:rsid w:val="00C2016E"/>
    <w:rsid w:val="00C271F7"/>
    <w:rsid w:val="00C454A1"/>
    <w:rsid w:val="00C805E7"/>
    <w:rsid w:val="00C83134"/>
    <w:rsid w:val="00C968EB"/>
    <w:rsid w:val="00CB6F04"/>
    <w:rsid w:val="00CB6FA3"/>
    <w:rsid w:val="00D84BAF"/>
    <w:rsid w:val="00D93ACB"/>
    <w:rsid w:val="00DA505D"/>
    <w:rsid w:val="00DB4B82"/>
    <w:rsid w:val="00E1327C"/>
    <w:rsid w:val="00E13C96"/>
    <w:rsid w:val="00E212B4"/>
    <w:rsid w:val="00E5567F"/>
    <w:rsid w:val="00EC73D0"/>
    <w:rsid w:val="00ED01A8"/>
    <w:rsid w:val="00F07B3B"/>
    <w:rsid w:val="00F20634"/>
    <w:rsid w:val="00F52D37"/>
    <w:rsid w:val="00F7363E"/>
    <w:rsid w:val="00F74550"/>
    <w:rsid w:val="00F87872"/>
    <w:rsid w:val="00FA5DB9"/>
    <w:rsid w:val="00FB1893"/>
    <w:rsid w:val="00FB3F42"/>
    <w:rsid w:val="00FC6B2B"/>
    <w:rsid w:val="00FC7275"/>
    <w:rsid w:val="00FF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020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02D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47D7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B4B8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E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03E35"/>
    <w:rPr>
      <w:rFonts w:ascii="Cambria" w:eastAsia="Times New Roman" w:hAnsi="Cambria" w:cs="Times New Roman"/>
      <w:color w:val="17365D"/>
      <w:spacing w:val="5"/>
      <w:kern w:val="28"/>
      <w:sz w:val="52"/>
      <w:szCs w:val="52"/>
    </w:rPr>
  </w:style>
  <w:style w:type="paragraph" w:customStyle="1" w:styleId="TableText">
    <w:name w:val="Table Text"/>
    <w:basedOn w:val="Normal"/>
    <w:rsid w:val="00B03E35"/>
    <w:pPr>
      <w:spacing w:before="40" w:after="40" w:line="240" w:lineRule="auto"/>
    </w:pPr>
    <w:rPr>
      <w:rFonts w:ascii="Times New Roman" w:eastAsia="Times New Roman" w:hAnsi="Times New Roman"/>
      <w:szCs w:val="20"/>
    </w:rPr>
  </w:style>
  <w:style w:type="paragraph" w:customStyle="1" w:styleId="ABodyText">
    <w:name w:val="A_Body Text"/>
    <w:basedOn w:val="Normal"/>
    <w:next w:val="Normal"/>
    <w:uiPriority w:val="99"/>
    <w:rsid w:val="00002021"/>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002021"/>
    <w:pPr>
      <w:ind w:left="720"/>
      <w:contextualSpacing/>
    </w:pPr>
  </w:style>
  <w:style w:type="character" w:customStyle="1" w:styleId="Heading1Char">
    <w:name w:val="Heading 1 Char"/>
    <w:link w:val="Heading1"/>
    <w:uiPriority w:val="9"/>
    <w:rsid w:val="00002021"/>
    <w:rPr>
      <w:rFonts w:ascii="Cambria" w:eastAsia="Times New Roman" w:hAnsi="Cambria" w:cs="Times New Roman"/>
      <w:b/>
      <w:bCs/>
      <w:color w:val="365F91"/>
      <w:sz w:val="28"/>
      <w:szCs w:val="28"/>
    </w:rPr>
  </w:style>
  <w:style w:type="paragraph" w:customStyle="1" w:styleId="ABodyBullet2">
    <w:name w:val="A_Body Bullet 2"/>
    <w:basedOn w:val="Normal"/>
    <w:next w:val="Normal"/>
    <w:uiPriority w:val="99"/>
    <w:rsid w:val="00883296"/>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AD7A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0902D1"/>
    <w:rPr>
      <w:rFonts w:ascii="Cambria" w:eastAsia="Times New Roman" w:hAnsi="Cambria"/>
      <w:b/>
      <w:bCs/>
      <w:color w:val="4F81BD"/>
      <w:sz w:val="26"/>
      <w:szCs w:val="26"/>
    </w:rPr>
  </w:style>
  <w:style w:type="paragraph" w:styleId="Header">
    <w:name w:val="header"/>
    <w:basedOn w:val="Normal"/>
    <w:link w:val="HeaderChar"/>
    <w:uiPriority w:val="99"/>
    <w:unhideWhenUsed/>
    <w:rsid w:val="0055522A"/>
    <w:pPr>
      <w:tabs>
        <w:tab w:val="center" w:pos="4680"/>
        <w:tab w:val="right" w:pos="9360"/>
      </w:tabs>
    </w:pPr>
  </w:style>
  <w:style w:type="character" w:customStyle="1" w:styleId="HeaderChar">
    <w:name w:val="Header Char"/>
    <w:link w:val="Header"/>
    <w:uiPriority w:val="99"/>
    <w:rsid w:val="0055522A"/>
    <w:rPr>
      <w:sz w:val="22"/>
      <w:szCs w:val="22"/>
    </w:rPr>
  </w:style>
  <w:style w:type="paragraph" w:styleId="Footer">
    <w:name w:val="footer"/>
    <w:basedOn w:val="Normal"/>
    <w:link w:val="FooterChar"/>
    <w:uiPriority w:val="99"/>
    <w:unhideWhenUsed/>
    <w:rsid w:val="0055522A"/>
    <w:pPr>
      <w:tabs>
        <w:tab w:val="center" w:pos="4680"/>
        <w:tab w:val="right" w:pos="9360"/>
      </w:tabs>
    </w:pPr>
  </w:style>
  <w:style w:type="character" w:customStyle="1" w:styleId="FooterChar">
    <w:name w:val="Footer Char"/>
    <w:link w:val="Footer"/>
    <w:uiPriority w:val="99"/>
    <w:rsid w:val="0055522A"/>
    <w:rPr>
      <w:sz w:val="22"/>
      <w:szCs w:val="22"/>
    </w:rPr>
  </w:style>
  <w:style w:type="paragraph" w:styleId="NoSpacing">
    <w:name w:val="No Spacing"/>
    <w:link w:val="NoSpacingChar"/>
    <w:uiPriority w:val="1"/>
    <w:qFormat/>
    <w:rsid w:val="0055522A"/>
    <w:rPr>
      <w:rFonts w:eastAsia="MS Mincho" w:cs="Arial"/>
      <w:sz w:val="22"/>
      <w:szCs w:val="22"/>
      <w:lang w:eastAsia="ja-JP"/>
    </w:rPr>
  </w:style>
  <w:style w:type="character" w:customStyle="1" w:styleId="NoSpacingChar">
    <w:name w:val="No Spacing Char"/>
    <w:link w:val="NoSpacing"/>
    <w:uiPriority w:val="1"/>
    <w:rsid w:val="0055522A"/>
    <w:rPr>
      <w:rFonts w:eastAsia="MS Mincho" w:cs="Arial"/>
      <w:sz w:val="22"/>
      <w:szCs w:val="22"/>
      <w:lang w:eastAsia="ja-JP"/>
    </w:rPr>
  </w:style>
  <w:style w:type="paragraph" w:styleId="BalloonText">
    <w:name w:val="Balloon Text"/>
    <w:basedOn w:val="Normal"/>
    <w:link w:val="BalloonTextChar"/>
    <w:uiPriority w:val="99"/>
    <w:semiHidden/>
    <w:unhideWhenUsed/>
    <w:rsid w:val="000C66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619"/>
    <w:rPr>
      <w:rFonts w:ascii="Tahoma" w:hAnsi="Tahoma" w:cs="Tahoma"/>
      <w:sz w:val="16"/>
      <w:szCs w:val="16"/>
    </w:rPr>
  </w:style>
  <w:style w:type="character" w:customStyle="1" w:styleId="Heading3Char">
    <w:name w:val="Heading 3 Char"/>
    <w:link w:val="Heading3"/>
    <w:uiPriority w:val="9"/>
    <w:rsid w:val="00447D73"/>
    <w:rPr>
      <w:rFonts w:ascii="Cambria" w:eastAsia="Times New Roman" w:hAnsi="Cambria" w:cs="Times New Roman"/>
      <w:b/>
      <w:bCs/>
      <w:sz w:val="26"/>
      <w:szCs w:val="26"/>
    </w:rPr>
  </w:style>
  <w:style w:type="character" w:customStyle="1" w:styleId="Heading4Char">
    <w:name w:val="Heading 4 Char"/>
    <w:link w:val="Heading4"/>
    <w:uiPriority w:val="9"/>
    <w:rsid w:val="00DB4B82"/>
    <w:rPr>
      <w:rFonts w:ascii="Calibri" w:eastAsia="Times New Roman" w:hAnsi="Calibri" w:cs="Times New Roman"/>
      <w:b/>
      <w:bCs/>
      <w:sz w:val="28"/>
      <w:szCs w:val="28"/>
    </w:rPr>
  </w:style>
  <w:style w:type="paragraph" w:customStyle="1" w:styleId="TitlePageTitle">
    <w:name w:val="Title Page Title"/>
    <w:basedOn w:val="Normal"/>
    <w:next w:val="Normal"/>
    <w:rsid w:val="00A12E12"/>
    <w:pPr>
      <w:pBdr>
        <w:bottom w:val="single" w:sz="24" w:space="1" w:color="auto"/>
      </w:pBdr>
      <w:spacing w:before="3000" w:after="60" w:line="260" w:lineRule="auto"/>
      <w:jc w:val="right"/>
    </w:pPr>
    <w:rPr>
      <w:rFonts w:ascii="Arial" w:eastAsia="Times New Roman" w:hAnsi="Arial" w:cs="Arial"/>
      <w:b/>
      <w:sz w:val="48"/>
      <w:szCs w:val="48"/>
    </w:rPr>
  </w:style>
  <w:style w:type="character" w:styleId="PageNumber">
    <w:name w:val="page number"/>
    <w:rsid w:val="00A12E12"/>
  </w:style>
  <w:style w:type="paragraph" w:styleId="TOCHeading">
    <w:name w:val="TOC Heading"/>
    <w:basedOn w:val="Heading1"/>
    <w:next w:val="Normal"/>
    <w:uiPriority w:val="39"/>
    <w:semiHidden/>
    <w:unhideWhenUsed/>
    <w:qFormat/>
    <w:rsid w:val="00B5555F"/>
    <w:pPr>
      <w:outlineLvl w:val="9"/>
    </w:pPr>
    <w:rPr>
      <w:rFonts w:eastAsia="MS Gothic"/>
      <w:lang w:eastAsia="ja-JP"/>
    </w:rPr>
  </w:style>
  <w:style w:type="paragraph" w:styleId="TOC1">
    <w:name w:val="toc 1"/>
    <w:basedOn w:val="Normal"/>
    <w:next w:val="Normal"/>
    <w:autoRedefine/>
    <w:uiPriority w:val="39"/>
    <w:unhideWhenUsed/>
    <w:rsid w:val="00B5555F"/>
  </w:style>
  <w:style w:type="paragraph" w:styleId="TOC2">
    <w:name w:val="toc 2"/>
    <w:basedOn w:val="Normal"/>
    <w:next w:val="Normal"/>
    <w:autoRedefine/>
    <w:uiPriority w:val="39"/>
    <w:unhideWhenUsed/>
    <w:rsid w:val="00B5555F"/>
    <w:pPr>
      <w:ind w:left="220"/>
    </w:pPr>
  </w:style>
  <w:style w:type="paragraph" w:styleId="TOC3">
    <w:name w:val="toc 3"/>
    <w:basedOn w:val="Normal"/>
    <w:next w:val="Normal"/>
    <w:autoRedefine/>
    <w:uiPriority w:val="39"/>
    <w:unhideWhenUsed/>
    <w:rsid w:val="00B5555F"/>
    <w:pPr>
      <w:ind w:left="440"/>
    </w:pPr>
  </w:style>
  <w:style w:type="character" w:styleId="Hyperlink">
    <w:name w:val="Hyperlink"/>
    <w:uiPriority w:val="99"/>
    <w:unhideWhenUsed/>
    <w:rsid w:val="00B5555F"/>
    <w:rPr>
      <w:color w:val="0000FF"/>
      <w:u w:val="single"/>
    </w:rPr>
  </w:style>
  <w:style w:type="character" w:styleId="CommentReference">
    <w:name w:val="annotation reference"/>
    <w:uiPriority w:val="99"/>
    <w:semiHidden/>
    <w:unhideWhenUsed/>
    <w:rsid w:val="00A706D9"/>
    <w:rPr>
      <w:sz w:val="16"/>
      <w:szCs w:val="16"/>
    </w:rPr>
  </w:style>
  <w:style w:type="paragraph" w:styleId="CommentText">
    <w:name w:val="annotation text"/>
    <w:basedOn w:val="Normal"/>
    <w:link w:val="CommentTextChar"/>
    <w:uiPriority w:val="99"/>
    <w:semiHidden/>
    <w:unhideWhenUsed/>
    <w:rsid w:val="00A706D9"/>
    <w:rPr>
      <w:sz w:val="20"/>
      <w:szCs w:val="20"/>
    </w:rPr>
  </w:style>
  <w:style w:type="character" w:customStyle="1" w:styleId="CommentTextChar">
    <w:name w:val="Comment Text Char"/>
    <w:basedOn w:val="DefaultParagraphFont"/>
    <w:link w:val="CommentText"/>
    <w:uiPriority w:val="99"/>
    <w:semiHidden/>
    <w:rsid w:val="00A706D9"/>
  </w:style>
  <w:style w:type="paragraph" w:styleId="CommentSubject">
    <w:name w:val="annotation subject"/>
    <w:basedOn w:val="CommentText"/>
    <w:next w:val="CommentText"/>
    <w:link w:val="CommentSubjectChar"/>
    <w:uiPriority w:val="99"/>
    <w:semiHidden/>
    <w:unhideWhenUsed/>
    <w:rsid w:val="00A706D9"/>
    <w:rPr>
      <w:b/>
      <w:bCs/>
    </w:rPr>
  </w:style>
  <w:style w:type="character" w:customStyle="1" w:styleId="CommentSubjectChar">
    <w:name w:val="Comment Subject Char"/>
    <w:link w:val="CommentSubject"/>
    <w:uiPriority w:val="99"/>
    <w:semiHidden/>
    <w:rsid w:val="00A706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020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02D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47D7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B4B8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E3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03E35"/>
    <w:rPr>
      <w:rFonts w:ascii="Cambria" w:eastAsia="Times New Roman" w:hAnsi="Cambria" w:cs="Times New Roman"/>
      <w:color w:val="17365D"/>
      <w:spacing w:val="5"/>
      <w:kern w:val="28"/>
      <w:sz w:val="52"/>
      <w:szCs w:val="52"/>
    </w:rPr>
  </w:style>
  <w:style w:type="paragraph" w:customStyle="1" w:styleId="TableText">
    <w:name w:val="Table Text"/>
    <w:basedOn w:val="Normal"/>
    <w:rsid w:val="00B03E35"/>
    <w:pPr>
      <w:spacing w:before="40" w:after="40" w:line="240" w:lineRule="auto"/>
    </w:pPr>
    <w:rPr>
      <w:rFonts w:ascii="Times New Roman" w:eastAsia="Times New Roman" w:hAnsi="Times New Roman"/>
      <w:szCs w:val="20"/>
    </w:rPr>
  </w:style>
  <w:style w:type="paragraph" w:customStyle="1" w:styleId="ABodyText">
    <w:name w:val="A_Body Text"/>
    <w:basedOn w:val="Normal"/>
    <w:next w:val="Normal"/>
    <w:uiPriority w:val="99"/>
    <w:rsid w:val="00002021"/>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002021"/>
    <w:pPr>
      <w:ind w:left="720"/>
      <w:contextualSpacing/>
    </w:pPr>
  </w:style>
  <w:style w:type="character" w:customStyle="1" w:styleId="Heading1Char">
    <w:name w:val="Heading 1 Char"/>
    <w:link w:val="Heading1"/>
    <w:uiPriority w:val="9"/>
    <w:rsid w:val="00002021"/>
    <w:rPr>
      <w:rFonts w:ascii="Cambria" w:eastAsia="Times New Roman" w:hAnsi="Cambria" w:cs="Times New Roman"/>
      <w:b/>
      <w:bCs/>
      <w:color w:val="365F91"/>
      <w:sz w:val="28"/>
      <w:szCs w:val="28"/>
    </w:rPr>
  </w:style>
  <w:style w:type="paragraph" w:customStyle="1" w:styleId="ABodyBullet2">
    <w:name w:val="A_Body Bullet 2"/>
    <w:basedOn w:val="Normal"/>
    <w:next w:val="Normal"/>
    <w:uiPriority w:val="99"/>
    <w:rsid w:val="00883296"/>
    <w:pPr>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AD7A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0902D1"/>
    <w:rPr>
      <w:rFonts w:ascii="Cambria" w:eastAsia="Times New Roman" w:hAnsi="Cambria"/>
      <w:b/>
      <w:bCs/>
      <w:color w:val="4F81BD"/>
      <w:sz w:val="26"/>
      <w:szCs w:val="26"/>
    </w:rPr>
  </w:style>
  <w:style w:type="paragraph" w:styleId="Header">
    <w:name w:val="header"/>
    <w:basedOn w:val="Normal"/>
    <w:link w:val="HeaderChar"/>
    <w:uiPriority w:val="99"/>
    <w:unhideWhenUsed/>
    <w:rsid w:val="0055522A"/>
    <w:pPr>
      <w:tabs>
        <w:tab w:val="center" w:pos="4680"/>
        <w:tab w:val="right" w:pos="9360"/>
      </w:tabs>
    </w:pPr>
  </w:style>
  <w:style w:type="character" w:customStyle="1" w:styleId="HeaderChar">
    <w:name w:val="Header Char"/>
    <w:link w:val="Header"/>
    <w:uiPriority w:val="99"/>
    <w:rsid w:val="0055522A"/>
    <w:rPr>
      <w:sz w:val="22"/>
      <w:szCs w:val="22"/>
    </w:rPr>
  </w:style>
  <w:style w:type="paragraph" w:styleId="Footer">
    <w:name w:val="footer"/>
    <w:basedOn w:val="Normal"/>
    <w:link w:val="FooterChar"/>
    <w:uiPriority w:val="99"/>
    <w:unhideWhenUsed/>
    <w:rsid w:val="0055522A"/>
    <w:pPr>
      <w:tabs>
        <w:tab w:val="center" w:pos="4680"/>
        <w:tab w:val="right" w:pos="9360"/>
      </w:tabs>
    </w:pPr>
  </w:style>
  <w:style w:type="character" w:customStyle="1" w:styleId="FooterChar">
    <w:name w:val="Footer Char"/>
    <w:link w:val="Footer"/>
    <w:uiPriority w:val="99"/>
    <w:rsid w:val="0055522A"/>
    <w:rPr>
      <w:sz w:val="22"/>
      <w:szCs w:val="22"/>
    </w:rPr>
  </w:style>
  <w:style w:type="paragraph" w:styleId="NoSpacing">
    <w:name w:val="No Spacing"/>
    <w:link w:val="NoSpacingChar"/>
    <w:uiPriority w:val="1"/>
    <w:qFormat/>
    <w:rsid w:val="0055522A"/>
    <w:rPr>
      <w:rFonts w:eastAsia="MS Mincho" w:cs="Arial"/>
      <w:sz w:val="22"/>
      <w:szCs w:val="22"/>
      <w:lang w:eastAsia="ja-JP"/>
    </w:rPr>
  </w:style>
  <w:style w:type="character" w:customStyle="1" w:styleId="NoSpacingChar">
    <w:name w:val="No Spacing Char"/>
    <w:link w:val="NoSpacing"/>
    <w:uiPriority w:val="1"/>
    <w:rsid w:val="0055522A"/>
    <w:rPr>
      <w:rFonts w:eastAsia="MS Mincho" w:cs="Arial"/>
      <w:sz w:val="22"/>
      <w:szCs w:val="22"/>
      <w:lang w:eastAsia="ja-JP"/>
    </w:rPr>
  </w:style>
  <w:style w:type="paragraph" w:styleId="BalloonText">
    <w:name w:val="Balloon Text"/>
    <w:basedOn w:val="Normal"/>
    <w:link w:val="BalloonTextChar"/>
    <w:uiPriority w:val="99"/>
    <w:semiHidden/>
    <w:unhideWhenUsed/>
    <w:rsid w:val="000C66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619"/>
    <w:rPr>
      <w:rFonts w:ascii="Tahoma" w:hAnsi="Tahoma" w:cs="Tahoma"/>
      <w:sz w:val="16"/>
      <w:szCs w:val="16"/>
    </w:rPr>
  </w:style>
  <w:style w:type="character" w:customStyle="1" w:styleId="Heading3Char">
    <w:name w:val="Heading 3 Char"/>
    <w:link w:val="Heading3"/>
    <w:uiPriority w:val="9"/>
    <w:rsid w:val="00447D73"/>
    <w:rPr>
      <w:rFonts w:ascii="Cambria" w:eastAsia="Times New Roman" w:hAnsi="Cambria" w:cs="Times New Roman"/>
      <w:b/>
      <w:bCs/>
      <w:sz w:val="26"/>
      <w:szCs w:val="26"/>
    </w:rPr>
  </w:style>
  <w:style w:type="character" w:customStyle="1" w:styleId="Heading4Char">
    <w:name w:val="Heading 4 Char"/>
    <w:link w:val="Heading4"/>
    <w:uiPriority w:val="9"/>
    <w:rsid w:val="00DB4B82"/>
    <w:rPr>
      <w:rFonts w:ascii="Calibri" w:eastAsia="Times New Roman" w:hAnsi="Calibri" w:cs="Times New Roman"/>
      <w:b/>
      <w:bCs/>
      <w:sz w:val="28"/>
      <w:szCs w:val="28"/>
    </w:rPr>
  </w:style>
  <w:style w:type="paragraph" w:customStyle="1" w:styleId="TitlePageTitle">
    <w:name w:val="Title Page Title"/>
    <w:basedOn w:val="Normal"/>
    <w:next w:val="Normal"/>
    <w:rsid w:val="00A12E12"/>
    <w:pPr>
      <w:pBdr>
        <w:bottom w:val="single" w:sz="24" w:space="1" w:color="auto"/>
      </w:pBdr>
      <w:spacing w:before="3000" w:after="60" w:line="260" w:lineRule="auto"/>
      <w:jc w:val="right"/>
    </w:pPr>
    <w:rPr>
      <w:rFonts w:ascii="Arial" w:eastAsia="Times New Roman" w:hAnsi="Arial" w:cs="Arial"/>
      <w:b/>
      <w:sz w:val="48"/>
      <w:szCs w:val="48"/>
    </w:rPr>
  </w:style>
  <w:style w:type="character" w:styleId="PageNumber">
    <w:name w:val="page number"/>
    <w:rsid w:val="00A12E12"/>
  </w:style>
  <w:style w:type="paragraph" w:styleId="TOCHeading">
    <w:name w:val="TOC Heading"/>
    <w:basedOn w:val="Heading1"/>
    <w:next w:val="Normal"/>
    <w:uiPriority w:val="39"/>
    <w:semiHidden/>
    <w:unhideWhenUsed/>
    <w:qFormat/>
    <w:rsid w:val="00B5555F"/>
    <w:pPr>
      <w:outlineLvl w:val="9"/>
    </w:pPr>
    <w:rPr>
      <w:rFonts w:eastAsia="MS Gothic"/>
      <w:lang w:eastAsia="ja-JP"/>
    </w:rPr>
  </w:style>
  <w:style w:type="paragraph" w:styleId="TOC1">
    <w:name w:val="toc 1"/>
    <w:basedOn w:val="Normal"/>
    <w:next w:val="Normal"/>
    <w:autoRedefine/>
    <w:uiPriority w:val="39"/>
    <w:unhideWhenUsed/>
    <w:rsid w:val="00B5555F"/>
  </w:style>
  <w:style w:type="paragraph" w:styleId="TOC2">
    <w:name w:val="toc 2"/>
    <w:basedOn w:val="Normal"/>
    <w:next w:val="Normal"/>
    <w:autoRedefine/>
    <w:uiPriority w:val="39"/>
    <w:unhideWhenUsed/>
    <w:rsid w:val="00B5555F"/>
    <w:pPr>
      <w:ind w:left="220"/>
    </w:pPr>
  </w:style>
  <w:style w:type="paragraph" w:styleId="TOC3">
    <w:name w:val="toc 3"/>
    <w:basedOn w:val="Normal"/>
    <w:next w:val="Normal"/>
    <w:autoRedefine/>
    <w:uiPriority w:val="39"/>
    <w:unhideWhenUsed/>
    <w:rsid w:val="00B5555F"/>
    <w:pPr>
      <w:ind w:left="440"/>
    </w:pPr>
  </w:style>
  <w:style w:type="character" w:styleId="Hyperlink">
    <w:name w:val="Hyperlink"/>
    <w:uiPriority w:val="99"/>
    <w:unhideWhenUsed/>
    <w:rsid w:val="00B5555F"/>
    <w:rPr>
      <w:color w:val="0000FF"/>
      <w:u w:val="single"/>
    </w:rPr>
  </w:style>
  <w:style w:type="character" w:styleId="CommentReference">
    <w:name w:val="annotation reference"/>
    <w:uiPriority w:val="99"/>
    <w:semiHidden/>
    <w:unhideWhenUsed/>
    <w:rsid w:val="00A706D9"/>
    <w:rPr>
      <w:sz w:val="16"/>
      <w:szCs w:val="16"/>
    </w:rPr>
  </w:style>
  <w:style w:type="paragraph" w:styleId="CommentText">
    <w:name w:val="annotation text"/>
    <w:basedOn w:val="Normal"/>
    <w:link w:val="CommentTextChar"/>
    <w:uiPriority w:val="99"/>
    <w:semiHidden/>
    <w:unhideWhenUsed/>
    <w:rsid w:val="00A706D9"/>
    <w:rPr>
      <w:sz w:val="20"/>
      <w:szCs w:val="20"/>
    </w:rPr>
  </w:style>
  <w:style w:type="character" w:customStyle="1" w:styleId="CommentTextChar">
    <w:name w:val="Comment Text Char"/>
    <w:basedOn w:val="DefaultParagraphFont"/>
    <w:link w:val="CommentText"/>
    <w:uiPriority w:val="99"/>
    <w:semiHidden/>
    <w:rsid w:val="00A706D9"/>
  </w:style>
  <w:style w:type="paragraph" w:styleId="CommentSubject">
    <w:name w:val="annotation subject"/>
    <w:basedOn w:val="CommentText"/>
    <w:next w:val="CommentText"/>
    <w:link w:val="CommentSubjectChar"/>
    <w:uiPriority w:val="99"/>
    <w:semiHidden/>
    <w:unhideWhenUsed/>
    <w:rsid w:val="00A706D9"/>
    <w:rPr>
      <w:b/>
      <w:bCs/>
    </w:rPr>
  </w:style>
  <w:style w:type="character" w:customStyle="1" w:styleId="CommentSubjectChar">
    <w:name w:val="Comment Subject Char"/>
    <w:link w:val="CommentSubject"/>
    <w:uiPriority w:val="99"/>
    <w:semiHidden/>
    <w:rsid w:val="00A70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40CC-8DC3-4860-A6E3-B80A7737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3115</Words>
  <Characters>17760</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NTIS PMO Charter</vt:lpstr>
      <vt:lpstr/>
      <vt:lpstr/>
      <vt:lpstr>Executive Summary</vt:lpstr>
      <vt:lpstr>Introduction</vt:lpstr>
      <vt:lpstr>PMO Justification</vt:lpstr>
      <vt:lpstr>PMO Vision</vt:lpstr>
      <vt:lpstr>PMO Mission</vt:lpstr>
      <vt:lpstr>PMO Objectives</vt:lpstr>
      <vt:lpstr>Critical Success Factors</vt:lpstr>
      <vt:lpstr>PMO Metrics</vt:lpstr>
      <vt:lpstr>PMO Staffing</vt:lpstr>
      <vt:lpstr>PMO Sponsor</vt:lpstr>
      <vt:lpstr>PMO Organizational Structure</vt:lpstr>
      <vt:lpstr>PMO Stakeholders</vt:lpstr>
      <vt:lpstr>    Other key players</vt:lpstr>
      <vt:lpstr>PMO as a Learning Organization</vt:lpstr>
      <vt:lpstr>Future of the PMO</vt:lpstr>
      <vt:lpstr>Appendix A</vt:lpstr>
      <vt:lpstr>        Frequently Asked Questions (FAQs)</vt:lpstr>
      <vt:lpstr>Appendix B</vt:lpstr>
      <vt:lpstr>        Value of a Successful PMO to the Organization</vt:lpstr>
      <vt:lpstr>Appendix C</vt:lpstr>
      <vt:lpstr>        Expected Benefits from the PMO for Specific Customers</vt:lpstr>
      <vt:lpstr>Appendix D</vt:lpstr>
      <vt:lpstr>        PMO Success Factors</vt:lpstr>
      <vt:lpstr>Appendix E</vt:lpstr>
      <vt:lpstr>        Glossary of Terms, Acronyms and Abbreviations</vt:lpstr>
    </vt:vector>
  </TitlesOfParts>
  <Company/>
  <LinksUpToDate>false</LinksUpToDate>
  <CharactersWithSpaces>20834</CharactersWithSpaces>
  <SharedDoc>false</SharedDoc>
  <HLinks>
    <vt:vector size="150" baseType="variant">
      <vt:variant>
        <vt:i4>1507385</vt:i4>
      </vt:variant>
      <vt:variant>
        <vt:i4>146</vt:i4>
      </vt:variant>
      <vt:variant>
        <vt:i4>0</vt:i4>
      </vt:variant>
      <vt:variant>
        <vt:i4>5</vt:i4>
      </vt:variant>
      <vt:variant>
        <vt:lpwstr/>
      </vt:variant>
      <vt:variant>
        <vt:lpwstr>_Toc326849838</vt:lpwstr>
      </vt:variant>
      <vt:variant>
        <vt:i4>1507385</vt:i4>
      </vt:variant>
      <vt:variant>
        <vt:i4>140</vt:i4>
      </vt:variant>
      <vt:variant>
        <vt:i4>0</vt:i4>
      </vt:variant>
      <vt:variant>
        <vt:i4>5</vt:i4>
      </vt:variant>
      <vt:variant>
        <vt:lpwstr/>
      </vt:variant>
      <vt:variant>
        <vt:lpwstr>_Toc326849837</vt:lpwstr>
      </vt:variant>
      <vt:variant>
        <vt:i4>1507385</vt:i4>
      </vt:variant>
      <vt:variant>
        <vt:i4>134</vt:i4>
      </vt:variant>
      <vt:variant>
        <vt:i4>0</vt:i4>
      </vt:variant>
      <vt:variant>
        <vt:i4>5</vt:i4>
      </vt:variant>
      <vt:variant>
        <vt:lpwstr/>
      </vt:variant>
      <vt:variant>
        <vt:lpwstr>_Toc326849836</vt:lpwstr>
      </vt:variant>
      <vt:variant>
        <vt:i4>1507385</vt:i4>
      </vt:variant>
      <vt:variant>
        <vt:i4>128</vt:i4>
      </vt:variant>
      <vt:variant>
        <vt:i4>0</vt:i4>
      </vt:variant>
      <vt:variant>
        <vt:i4>5</vt:i4>
      </vt:variant>
      <vt:variant>
        <vt:lpwstr/>
      </vt:variant>
      <vt:variant>
        <vt:lpwstr>_Toc326849835</vt:lpwstr>
      </vt:variant>
      <vt:variant>
        <vt:i4>1507385</vt:i4>
      </vt:variant>
      <vt:variant>
        <vt:i4>122</vt:i4>
      </vt:variant>
      <vt:variant>
        <vt:i4>0</vt:i4>
      </vt:variant>
      <vt:variant>
        <vt:i4>5</vt:i4>
      </vt:variant>
      <vt:variant>
        <vt:lpwstr/>
      </vt:variant>
      <vt:variant>
        <vt:lpwstr>_Toc326849834</vt:lpwstr>
      </vt:variant>
      <vt:variant>
        <vt:i4>1507385</vt:i4>
      </vt:variant>
      <vt:variant>
        <vt:i4>116</vt:i4>
      </vt:variant>
      <vt:variant>
        <vt:i4>0</vt:i4>
      </vt:variant>
      <vt:variant>
        <vt:i4>5</vt:i4>
      </vt:variant>
      <vt:variant>
        <vt:lpwstr/>
      </vt:variant>
      <vt:variant>
        <vt:lpwstr>_Toc326849833</vt:lpwstr>
      </vt:variant>
      <vt:variant>
        <vt:i4>1507385</vt:i4>
      </vt:variant>
      <vt:variant>
        <vt:i4>110</vt:i4>
      </vt:variant>
      <vt:variant>
        <vt:i4>0</vt:i4>
      </vt:variant>
      <vt:variant>
        <vt:i4>5</vt:i4>
      </vt:variant>
      <vt:variant>
        <vt:lpwstr/>
      </vt:variant>
      <vt:variant>
        <vt:lpwstr>_Toc326849832</vt:lpwstr>
      </vt:variant>
      <vt:variant>
        <vt:i4>1507385</vt:i4>
      </vt:variant>
      <vt:variant>
        <vt:i4>104</vt:i4>
      </vt:variant>
      <vt:variant>
        <vt:i4>0</vt:i4>
      </vt:variant>
      <vt:variant>
        <vt:i4>5</vt:i4>
      </vt:variant>
      <vt:variant>
        <vt:lpwstr/>
      </vt:variant>
      <vt:variant>
        <vt:lpwstr>_Toc326849831</vt:lpwstr>
      </vt:variant>
      <vt:variant>
        <vt:i4>1507385</vt:i4>
      </vt:variant>
      <vt:variant>
        <vt:i4>98</vt:i4>
      </vt:variant>
      <vt:variant>
        <vt:i4>0</vt:i4>
      </vt:variant>
      <vt:variant>
        <vt:i4>5</vt:i4>
      </vt:variant>
      <vt:variant>
        <vt:lpwstr/>
      </vt:variant>
      <vt:variant>
        <vt:lpwstr>_Toc326849830</vt:lpwstr>
      </vt:variant>
      <vt:variant>
        <vt:i4>1441849</vt:i4>
      </vt:variant>
      <vt:variant>
        <vt:i4>92</vt:i4>
      </vt:variant>
      <vt:variant>
        <vt:i4>0</vt:i4>
      </vt:variant>
      <vt:variant>
        <vt:i4>5</vt:i4>
      </vt:variant>
      <vt:variant>
        <vt:lpwstr/>
      </vt:variant>
      <vt:variant>
        <vt:lpwstr>_Toc326849829</vt:lpwstr>
      </vt:variant>
      <vt:variant>
        <vt:i4>1441849</vt:i4>
      </vt:variant>
      <vt:variant>
        <vt:i4>86</vt:i4>
      </vt:variant>
      <vt:variant>
        <vt:i4>0</vt:i4>
      </vt:variant>
      <vt:variant>
        <vt:i4>5</vt:i4>
      </vt:variant>
      <vt:variant>
        <vt:lpwstr/>
      </vt:variant>
      <vt:variant>
        <vt:lpwstr>_Toc326849828</vt:lpwstr>
      </vt:variant>
      <vt:variant>
        <vt:i4>1441849</vt:i4>
      </vt:variant>
      <vt:variant>
        <vt:i4>80</vt:i4>
      </vt:variant>
      <vt:variant>
        <vt:i4>0</vt:i4>
      </vt:variant>
      <vt:variant>
        <vt:i4>5</vt:i4>
      </vt:variant>
      <vt:variant>
        <vt:lpwstr/>
      </vt:variant>
      <vt:variant>
        <vt:lpwstr>_Toc326849827</vt:lpwstr>
      </vt:variant>
      <vt:variant>
        <vt:i4>1441849</vt:i4>
      </vt:variant>
      <vt:variant>
        <vt:i4>74</vt:i4>
      </vt:variant>
      <vt:variant>
        <vt:i4>0</vt:i4>
      </vt:variant>
      <vt:variant>
        <vt:i4>5</vt:i4>
      </vt:variant>
      <vt:variant>
        <vt:lpwstr/>
      </vt:variant>
      <vt:variant>
        <vt:lpwstr>_Toc326849826</vt:lpwstr>
      </vt:variant>
      <vt:variant>
        <vt:i4>1441849</vt:i4>
      </vt:variant>
      <vt:variant>
        <vt:i4>68</vt:i4>
      </vt:variant>
      <vt:variant>
        <vt:i4>0</vt:i4>
      </vt:variant>
      <vt:variant>
        <vt:i4>5</vt:i4>
      </vt:variant>
      <vt:variant>
        <vt:lpwstr/>
      </vt:variant>
      <vt:variant>
        <vt:lpwstr>_Toc326849825</vt:lpwstr>
      </vt:variant>
      <vt:variant>
        <vt:i4>1441849</vt:i4>
      </vt:variant>
      <vt:variant>
        <vt:i4>62</vt:i4>
      </vt:variant>
      <vt:variant>
        <vt:i4>0</vt:i4>
      </vt:variant>
      <vt:variant>
        <vt:i4>5</vt:i4>
      </vt:variant>
      <vt:variant>
        <vt:lpwstr/>
      </vt:variant>
      <vt:variant>
        <vt:lpwstr>_Toc326849824</vt:lpwstr>
      </vt:variant>
      <vt:variant>
        <vt:i4>1441849</vt:i4>
      </vt:variant>
      <vt:variant>
        <vt:i4>56</vt:i4>
      </vt:variant>
      <vt:variant>
        <vt:i4>0</vt:i4>
      </vt:variant>
      <vt:variant>
        <vt:i4>5</vt:i4>
      </vt:variant>
      <vt:variant>
        <vt:lpwstr/>
      </vt:variant>
      <vt:variant>
        <vt:lpwstr>_Toc326849823</vt:lpwstr>
      </vt:variant>
      <vt:variant>
        <vt:i4>1441849</vt:i4>
      </vt:variant>
      <vt:variant>
        <vt:i4>50</vt:i4>
      </vt:variant>
      <vt:variant>
        <vt:i4>0</vt:i4>
      </vt:variant>
      <vt:variant>
        <vt:i4>5</vt:i4>
      </vt:variant>
      <vt:variant>
        <vt:lpwstr/>
      </vt:variant>
      <vt:variant>
        <vt:lpwstr>_Toc326849822</vt:lpwstr>
      </vt:variant>
      <vt:variant>
        <vt:i4>1441849</vt:i4>
      </vt:variant>
      <vt:variant>
        <vt:i4>44</vt:i4>
      </vt:variant>
      <vt:variant>
        <vt:i4>0</vt:i4>
      </vt:variant>
      <vt:variant>
        <vt:i4>5</vt:i4>
      </vt:variant>
      <vt:variant>
        <vt:lpwstr/>
      </vt:variant>
      <vt:variant>
        <vt:lpwstr>_Toc326849821</vt:lpwstr>
      </vt:variant>
      <vt:variant>
        <vt:i4>1441849</vt:i4>
      </vt:variant>
      <vt:variant>
        <vt:i4>38</vt:i4>
      </vt:variant>
      <vt:variant>
        <vt:i4>0</vt:i4>
      </vt:variant>
      <vt:variant>
        <vt:i4>5</vt:i4>
      </vt:variant>
      <vt:variant>
        <vt:lpwstr/>
      </vt:variant>
      <vt:variant>
        <vt:lpwstr>_Toc326849820</vt:lpwstr>
      </vt:variant>
      <vt:variant>
        <vt:i4>1376313</vt:i4>
      </vt:variant>
      <vt:variant>
        <vt:i4>32</vt:i4>
      </vt:variant>
      <vt:variant>
        <vt:i4>0</vt:i4>
      </vt:variant>
      <vt:variant>
        <vt:i4>5</vt:i4>
      </vt:variant>
      <vt:variant>
        <vt:lpwstr/>
      </vt:variant>
      <vt:variant>
        <vt:lpwstr>_Toc326849819</vt:lpwstr>
      </vt:variant>
      <vt:variant>
        <vt:i4>1376313</vt:i4>
      </vt:variant>
      <vt:variant>
        <vt:i4>26</vt:i4>
      </vt:variant>
      <vt:variant>
        <vt:i4>0</vt:i4>
      </vt:variant>
      <vt:variant>
        <vt:i4>5</vt:i4>
      </vt:variant>
      <vt:variant>
        <vt:lpwstr/>
      </vt:variant>
      <vt:variant>
        <vt:lpwstr>_Toc326849818</vt:lpwstr>
      </vt:variant>
      <vt:variant>
        <vt:i4>1376313</vt:i4>
      </vt:variant>
      <vt:variant>
        <vt:i4>20</vt:i4>
      </vt:variant>
      <vt:variant>
        <vt:i4>0</vt:i4>
      </vt:variant>
      <vt:variant>
        <vt:i4>5</vt:i4>
      </vt:variant>
      <vt:variant>
        <vt:lpwstr/>
      </vt:variant>
      <vt:variant>
        <vt:lpwstr>_Toc326849817</vt:lpwstr>
      </vt:variant>
      <vt:variant>
        <vt:i4>1376313</vt:i4>
      </vt:variant>
      <vt:variant>
        <vt:i4>14</vt:i4>
      </vt:variant>
      <vt:variant>
        <vt:i4>0</vt:i4>
      </vt:variant>
      <vt:variant>
        <vt:i4>5</vt:i4>
      </vt:variant>
      <vt:variant>
        <vt:lpwstr/>
      </vt:variant>
      <vt:variant>
        <vt:lpwstr>_Toc326849816</vt:lpwstr>
      </vt:variant>
      <vt:variant>
        <vt:i4>1376313</vt:i4>
      </vt:variant>
      <vt:variant>
        <vt:i4>8</vt:i4>
      </vt:variant>
      <vt:variant>
        <vt:i4>0</vt:i4>
      </vt:variant>
      <vt:variant>
        <vt:i4>5</vt:i4>
      </vt:variant>
      <vt:variant>
        <vt:lpwstr/>
      </vt:variant>
      <vt:variant>
        <vt:lpwstr>_Toc326849815</vt:lpwstr>
      </vt:variant>
      <vt:variant>
        <vt:i4>1376313</vt:i4>
      </vt:variant>
      <vt:variant>
        <vt:i4>2</vt:i4>
      </vt:variant>
      <vt:variant>
        <vt:i4>0</vt:i4>
      </vt:variant>
      <vt:variant>
        <vt:i4>5</vt:i4>
      </vt:variant>
      <vt:variant>
        <vt:lpwstr/>
      </vt:variant>
      <vt:variant>
        <vt:lpwstr>_Toc326849814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NTIS PMO Charter</dc:title>
  <dc:creator>Radu Burducea</dc:creator>
  <cp:lastModifiedBy>Radu Burducea</cp:lastModifiedBy>
  <cp:revision>4</cp:revision>
  <cp:lastPrinted>2012-05-30T14:45:00Z</cp:lastPrinted>
  <dcterms:created xsi:type="dcterms:W3CDTF">2012-06-19T19:51:00Z</dcterms:created>
  <dcterms:modified xsi:type="dcterms:W3CDTF">2012-06-19T20:01:00Z</dcterms:modified>
</cp:coreProperties>
</file>